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BFE" w:rsidRDefault="00106BFE" w:rsidP="0066263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A2B2B" w:rsidRDefault="003A2B2B" w:rsidP="00AC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31217" w:rsidRPr="00246FC7" w:rsidRDefault="00931217" w:rsidP="00AC3E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ДУБРОВИНСКОГО СЕЛЬСОВЕТА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МОШКОВСКОГО РАЙОНА</w:t>
      </w: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НОВОСИБИРСКОЙ ОБЛАСТИ</w:t>
      </w:r>
    </w:p>
    <w:p w:rsidR="00931217" w:rsidRPr="00246FC7" w:rsidRDefault="00287891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Шестого</w:t>
      </w:r>
      <w:r w:rsidR="005D00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</w:t>
      </w:r>
      <w:r w:rsidR="00931217"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созыва</w:t>
      </w:r>
    </w:p>
    <w:p w:rsidR="00931217" w:rsidRPr="00246FC7" w:rsidRDefault="003A2B2B" w:rsidP="003A2B2B">
      <w:pPr>
        <w:tabs>
          <w:tab w:val="left" w:pos="5867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931217" w:rsidRDefault="00931217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5D004E" w:rsidRPr="00246FC7" w:rsidRDefault="005D004E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Сорок четвертой сессии</w:t>
      </w:r>
    </w:p>
    <w:p w:rsidR="00AC3EB1" w:rsidRPr="00246FC7" w:rsidRDefault="00AC3EB1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1217" w:rsidRDefault="00662632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128A"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29.11.2024                                                                           </w:t>
      </w:r>
      <w:r w:rsidR="00106B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28A"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186</w:t>
      </w:r>
    </w:p>
    <w:p w:rsidR="00662632" w:rsidRPr="00106BFE" w:rsidRDefault="00662632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6BFE" w:rsidRDefault="00110F2D" w:rsidP="009312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06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установлении на территории Дубровинского сельсовета Мошковского района Новосибирской области нало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га на имущество физических лиц. </w:t>
      </w:r>
    </w:p>
    <w:p w:rsidR="00632EC1" w:rsidRPr="00106BFE" w:rsidRDefault="006238AC" w:rsidP="006238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(с </w:t>
      </w:r>
      <w:r w:rsidR="00632EC1" w:rsidRPr="002079F8">
        <w:rPr>
          <w:rFonts w:ascii="Times New Roman" w:hAnsi="Times New Roman" w:cs="Times New Roman"/>
          <w:sz w:val="28"/>
          <w:szCs w:val="28"/>
        </w:rPr>
        <w:t xml:space="preserve">изменениями, внесенными </w:t>
      </w:r>
      <w:r w:rsidR="00632EC1">
        <w:rPr>
          <w:rFonts w:ascii="Times New Roman" w:hAnsi="Times New Roman" w:cs="Times New Roman"/>
          <w:sz w:val="28"/>
          <w:szCs w:val="28"/>
        </w:rPr>
        <w:t>решением</w:t>
      </w:r>
      <w:r w:rsidR="00632EC1" w:rsidRPr="002079F8">
        <w:rPr>
          <w:rFonts w:ascii="Times New Roman" w:hAnsi="Times New Roman" w:cs="Times New Roman"/>
          <w:sz w:val="28"/>
          <w:szCs w:val="28"/>
        </w:rPr>
        <w:t xml:space="preserve"> от </w:t>
      </w:r>
      <w:r w:rsidR="00632EC1">
        <w:rPr>
          <w:rFonts w:ascii="Times New Roman" w:hAnsi="Times New Roman" w:cs="Times New Roman"/>
          <w:sz w:val="28"/>
          <w:szCs w:val="28"/>
        </w:rPr>
        <w:t>23.05.2025 № 212</w:t>
      </w:r>
      <w:r w:rsidR="00720B95">
        <w:rPr>
          <w:rFonts w:ascii="Times New Roman" w:hAnsi="Times New Roman" w:cs="Times New Roman"/>
          <w:sz w:val="28"/>
          <w:szCs w:val="28"/>
        </w:rPr>
        <w:t xml:space="preserve">, </w:t>
      </w:r>
      <w:r w:rsidR="00720B95" w:rsidRPr="006238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24.10.2025</w:t>
      </w:r>
      <w:r w:rsidR="00720B95" w:rsidRPr="006238AC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21</w:t>
      </w:r>
      <w:r w:rsidR="00632EC1" w:rsidRPr="006238AC">
        <w:rPr>
          <w:rFonts w:ascii="Times New Roman" w:hAnsi="Times New Roman" w:cs="Times New Roman"/>
          <w:sz w:val="28"/>
          <w:szCs w:val="28"/>
        </w:rPr>
        <w:t>)</w:t>
      </w:r>
    </w:p>
    <w:p w:rsidR="00931217" w:rsidRPr="00992DAF" w:rsidRDefault="006238AC" w:rsidP="00992D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C3EB1" w:rsidRPr="00246FC7" w:rsidRDefault="00381BA7" w:rsidP="003A2B2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06 октября 2003 г. №131-ФЗ «Об общих принципах организации местного самоуправления в Российской</w:t>
      </w:r>
      <w:r w:rsidR="006A6F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Федерации», от 04 октября 2014 г. № 284-ФЗ «О внесении изменений в статьи 12 и 85 части первой и ча</w:t>
      </w:r>
      <w:r w:rsidR="006A6F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ть вторую Налогового кодекса Российской Федерации и признании утратившим силу Закона Российской Федерации «О налогах на имущество физических лиц», главой  32 части второй Налогового кодекса Российской Федерации и Законом Новосибирской области от 31 октября 2014 года № 478-ОЗ «Об установлении единой даты начала применения на территории Новосибирской области порядка определения налоговой базы </w:t>
      </w:r>
      <w:r w:rsidR="006A6F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налогу на имущество физических лиц исходя из кадастровой стоимости объектов налогообложения», руководствуясь Уставом Дубровинского сельсовета Мошковского района Новосибирской области, Совет депутатов Дубровинского сельсовета Мошковского района Новосибирской области,</w:t>
      </w:r>
    </w:p>
    <w:p w:rsidR="00931217" w:rsidRDefault="00931217" w:rsidP="00AC3E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3A4D20" w:rsidRDefault="003A4D20" w:rsidP="003A4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Решение совета депутатов Дубровинского сельсовета Мошковского района Новосибирской области от 22.11.2019 г. № 244 « Об установлении на территории Дубровинского сельсовета Мошковского района Новосибирской области налога на имущество физических лиц» - считать утратившим силу;</w:t>
      </w:r>
    </w:p>
    <w:p w:rsidR="003A4D20" w:rsidRDefault="003A4D20" w:rsidP="003A4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Решение совета депутатов Дубровинского сельсовета Мошковского района Новосибирской области от 10.12.2019 г. № 258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22.11.2019 № 244 «Об установлении на территории Дубровинского сельсовета Мошковского района Новосибирской области налога на имущество физических лиц» - считать утратившим силу;</w:t>
      </w:r>
    </w:p>
    <w:p w:rsidR="00717798" w:rsidRDefault="003A4D20" w:rsidP="007177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совета депутатов Дубровинского сельсовета Мошковского района Новосибирской области от 30.12.2019 г. № 261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22.11.2029 № 244 «Об установлении на территории Дубровинского сельсовета </w:t>
      </w:r>
    </w:p>
    <w:p w:rsidR="003A4D20" w:rsidRDefault="003A4D20" w:rsidP="007177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Мошковского района Новосибирской области налога на имущество физических лиц» - считать утратившим силу;</w:t>
      </w:r>
    </w:p>
    <w:p w:rsidR="003A4D20" w:rsidRDefault="003A4D20" w:rsidP="003A4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Решение совета депутатов Дубровинского сельсовета Мошковского района Новосибирской области от 14.02.2020 г. № 269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22.11.2029 № 244 «Об установлении на территории Дубровинского сельсовета Мошковского района Н</w:t>
      </w:r>
      <w:r w:rsidR="00381BA7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овосибирской области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лога на имущество физических лиц» - считать утратившим силу;</w:t>
      </w:r>
    </w:p>
    <w:p w:rsidR="003A4D20" w:rsidRDefault="003A4D20" w:rsidP="003A4D2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совета депутатов Дубровинского сельсовета Мошковского района Новосибирской области от 14.02.2020 г. № 271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22.11.2029 № 244 «Об установлении на территории Дубровинского сельсовета Мошковского района Новосибирской области налога на имущество физических лиц» - считать утратившим силу;</w:t>
      </w:r>
    </w:p>
    <w:p w:rsidR="003A4D20" w:rsidRDefault="003A4D20" w:rsidP="00D60B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Решение совета депутатов Дубровинского сельсовета Мошковского района Новосибирской области от </w:t>
      </w:r>
      <w:r w:rsidR="00D60B66">
        <w:rPr>
          <w:rFonts w:ascii="Times New Roman" w:eastAsia="Times New Roman" w:hAnsi="Times New Roman" w:cs="Times New Roman"/>
          <w:sz w:val="28"/>
          <w:szCs w:val="28"/>
          <w:lang w:eastAsia="ru-RU"/>
        </w:rPr>
        <w:t>08.11.2024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D60B66">
        <w:rPr>
          <w:rFonts w:ascii="Times New Roman" w:eastAsia="Times New Roman" w:hAnsi="Times New Roman" w:cs="Times New Roman"/>
          <w:sz w:val="28"/>
          <w:szCs w:val="28"/>
          <w:lang w:eastAsia="ru-RU"/>
        </w:rPr>
        <w:t>183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решения пятьдесят седьмой сессии пятого созыва Совета депутатов Дубровинского сельсовета Мошковского района Новосибирской области от 22.11.2029 № 244 «Об установлении на территории Дубровинского сельсовета Мошковского района Новосибирской области налога на имущество физических лиц» - считать утратившим силу;</w:t>
      </w:r>
    </w:p>
    <w:p w:rsidR="00D60B66" w:rsidRPr="00E87C82" w:rsidRDefault="00D60B66" w:rsidP="00246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31217"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Установить и ввести в действие с 1января 2025 года на территории муниципального образования Дубровинского сельсовета Мошковского района Новосибирской области налог на имущество физических лиц (далее-налог).</w:t>
      </w:r>
    </w:p>
    <w:p w:rsidR="00D60B66" w:rsidRPr="00E87C82" w:rsidRDefault="00D60B66" w:rsidP="00246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Установить</w:t>
      </w:r>
      <w:r w:rsidR="00BE4404"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налоговая база по налогу в отношении объектов налогообложения определяется как их кадастровая стоимость</w:t>
      </w:r>
      <w:r w:rsidR="00D40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считать утратившим силу</w:t>
      </w: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B66" w:rsidRPr="00E87C82" w:rsidRDefault="00D60B66" w:rsidP="00246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Установить следующие налоговые ставки по налогу:</w:t>
      </w:r>
    </w:p>
    <w:p w:rsidR="00D60B66" w:rsidRPr="00E87C82" w:rsidRDefault="00D60B66" w:rsidP="00D60B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9.1. 0,3 процента в отношении жилых домов, частей жилых домов, квартир, частей квартир, комнат;</w:t>
      </w:r>
    </w:p>
    <w:p w:rsidR="00D60B66" w:rsidRPr="00E87C82" w:rsidRDefault="00D60B66" w:rsidP="00D60B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9.2. 0,3 процента в отношение объектов незавершенного строительства в случае, если проектированный назначением таких объектов является жилой дом;</w:t>
      </w:r>
    </w:p>
    <w:p w:rsidR="00D60B66" w:rsidRPr="00E87C82" w:rsidRDefault="00D60B66" w:rsidP="00D60B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9.3. 0,3 процента в отношении единых недвижимых комплексов, в составе которых входит хотя бы один жилой дом;</w:t>
      </w:r>
    </w:p>
    <w:p w:rsidR="00D60B66" w:rsidRPr="00E87C82" w:rsidRDefault="00D60B66" w:rsidP="00D60B6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9.4. 0,3 процента в отношении гаражей и машино-мест, в том числе расположенных в объектах налогообложения, указанных в</w:t>
      </w:r>
      <w:r w:rsidR="00720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</w:t>
      </w: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720B9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статьи 406 Налогового Кодекса Российской Федерации;</w:t>
      </w:r>
    </w:p>
    <w:p w:rsidR="00717798" w:rsidRPr="00340FDF" w:rsidRDefault="00D60B66" w:rsidP="00717798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9.5. </w:t>
      </w:r>
      <w:r w:rsidR="00D40422">
        <w:rPr>
          <w:rFonts w:ascii="Times New Roman" w:hAnsi="Times New Roman" w:cs="Times New Roman"/>
          <w:sz w:val="28"/>
          <w:szCs w:val="28"/>
        </w:rPr>
        <w:t xml:space="preserve">0,3 процента в отношении </w:t>
      </w:r>
      <w:hyperlink r:id="rId7" w:history="1">
        <w:r w:rsidR="00D40422" w:rsidRPr="00FA76CE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хозяйственных строений</w:t>
        </w:r>
      </w:hyperlink>
      <w:r w:rsidR="00D40422" w:rsidRPr="00FA76C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D40422" w:rsidRPr="00FA76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</w:t>
      </w:r>
      <w:r w:rsidRPr="00E87C8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87C82" w:rsidRDefault="00D60B66" w:rsidP="00717798">
      <w:pPr>
        <w:pStyle w:val="a8"/>
        <w:spacing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9.6. 2,5 процента в отношении объектов </w:t>
      </w:r>
      <w:r w:rsidR="00110F2D">
        <w:rPr>
          <w:sz w:val="28"/>
          <w:szCs w:val="28"/>
        </w:rPr>
        <w:t>налогообложения</w:t>
      </w:r>
      <w:r>
        <w:rPr>
          <w:sz w:val="28"/>
          <w:szCs w:val="28"/>
        </w:rPr>
        <w:t xml:space="preserve">, </w:t>
      </w:r>
      <w:r w:rsidR="00110F2D">
        <w:rPr>
          <w:sz w:val="28"/>
          <w:szCs w:val="28"/>
        </w:rPr>
        <w:t>кадастровая</w:t>
      </w:r>
      <w:r w:rsidR="00E87C82">
        <w:rPr>
          <w:sz w:val="28"/>
          <w:szCs w:val="28"/>
        </w:rPr>
        <w:t xml:space="preserve"> стоимость каждого из которых превышает 300 миллионов </w:t>
      </w:r>
      <w:r>
        <w:rPr>
          <w:sz w:val="28"/>
          <w:szCs w:val="28"/>
        </w:rPr>
        <w:t>рублей</w:t>
      </w:r>
      <w:r w:rsidR="00717798">
        <w:rPr>
          <w:sz w:val="28"/>
          <w:szCs w:val="28"/>
        </w:rPr>
        <w:t>,</w:t>
      </w:r>
      <w:r w:rsidR="00E87C82">
        <w:rPr>
          <w:sz w:val="28"/>
          <w:szCs w:val="28"/>
        </w:rPr>
        <w:t xml:space="preserve"> 2 процента в отношении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</w:t>
      </w:r>
      <w:r w:rsidR="007E779A">
        <w:rPr>
          <w:sz w:val="28"/>
          <w:szCs w:val="28"/>
        </w:rPr>
        <w:t>,</w:t>
      </w:r>
      <w:r w:rsidR="007E779A" w:rsidRPr="007E779A">
        <w:rPr>
          <w:sz w:val="28"/>
          <w:szCs w:val="28"/>
        </w:rPr>
        <w:t xml:space="preserve"> предусмотренных абзацам вторым пункта 10 статьи 378.2 настоящего кодекса;</w:t>
      </w:r>
    </w:p>
    <w:p w:rsidR="00110F2D" w:rsidRDefault="00110F2D" w:rsidP="007E779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9.7. 0,5 процента в отношении прочих объектов </w:t>
      </w:r>
      <w:r w:rsidR="00381BA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налогообложения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0B66" w:rsidRDefault="00381BA7" w:rsidP="00EC163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 Решение вступает в силу</w:t>
      </w:r>
      <w:r w:rsidR="00EC1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B95">
        <w:rPr>
          <w:rFonts w:ascii="Times New Roman" w:eastAsia="Times New Roman" w:hAnsi="Times New Roman" w:cs="Times New Roman"/>
          <w:sz w:val="28"/>
          <w:szCs w:val="28"/>
          <w:lang w:eastAsia="ru-RU"/>
        </w:rPr>
        <w:t>с 01 января 2025 года, но не ранее чем по истечению одного месяца со дня их официального опубликования.</w:t>
      </w:r>
    </w:p>
    <w:p w:rsidR="00EC1639" w:rsidRDefault="00381BA7" w:rsidP="00EC1639">
      <w:pPr>
        <w:autoSpaceDE w:val="0"/>
        <w:autoSpaceDN w:val="0"/>
        <w:adjustRightInd w:val="0"/>
        <w:spacing w:after="0"/>
        <w:ind w:right="20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D60B66">
        <w:rPr>
          <w:rFonts w:ascii="Times New Roman" w:hAnsi="Times New Roman" w:cs="Times New Roman"/>
          <w:sz w:val="28"/>
          <w:szCs w:val="28"/>
        </w:rPr>
        <w:t>.</w:t>
      </w:r>
      <w:r w:rsidR="00D60B66">
        <w:t xml:space="preserve"> </w:t>
      </w:r>
      <w:r w:rsidR="00D60B66" w:rsidRPr="00C14735">
        <w:rPr>
          <w:rFonts w:ascii="Times New Roman" w:hAnsi="Times New Roman" w:cs="Times New Roman"/>
          <w:sz w:val="28"/>
          <w:szCs w:val="28"/>
        </w:rPr>
        <w:t>Опубликовать данное постановление в периодическом печатном издании «Вести Дубровинского сельсовета» и на официальном сайте Дубровинского сельсовета Мошковского район</w:t>
      </w:r>
      <w:bookmarkStart w:id="0" w:name="_GoBack"/>
      <w:bookmarkEnd w:id="0"/>
      <w:r w:rsidR="00D60B66" w:rsidRPr="00C14735">
        <w:rPr>
          <w:rFonts w:ascii="Times New Roman" w:hAnsi="Times New Roman" w:cs="Times New Roman"/>
          <w:sz w:val="28"/>
          <w:szCs w:val="28"/>
        </w:rPr>
        <w:t>а Новосибирской области</w:t>
      </w:r>
      <w:r w:rsidR="00EC1639">
        <w:rPr>
          <w:rFonts w:ascii="Times New Roman" w:hAnsi="Times New Roman" w:cs="Times New Roman"/>
          <w:sz w:val="28"/>
          <w:szCs w:val="28"/>
        </w:rPr>
        <w:t>.</w:t>
      </w:r>
    </w:p>
    <w:p w:rsidR="00931217" w:rsidRPr="00381BA7" w:rsidRDefault="00EC1639" w:rsidP="00EC1639">
      <w:pPr>
        <w:autoSpaceDE w:val="0"/>
        <w:autoSpaceDN w:val="0"/>
        <w:adjustRightInd w:val="0"/>
        <w:spacing w:after="0"/>
        <w:ind w:right="20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Контроль за исполнением решения возложить на постоянную депутатскую комиссию, финансам, налогам и собственности. </w:t>
      </w:r>
      <w:r w:rsidR="00D60B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60B66" w:rsidRDefault="00D60B66" w:rsidP="00246FC7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018B" w:rsidRPr="00246FC7" w:rsidRDefault="0063018B" w:rsidP="00232C93">
      <w:pPr>
        <w:autoSpaceDE w:val="0"/>
        <w:autoSpaceDN w:val="0"/>
        <w:adjustRightInd w:val="0"/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8A" w:rsidRPr="00246FC7" w:rsidRDefault="0090128A" w:rsidP="00C568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217" w:rsidRPr="00246FC7" w:rsidRDefault="00931217" w:rsidP="0093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Дубровинского сельсовета </w:t>
      </w:r>
    </w:p>
    <w:p w:rsidR="00D93F00" w:rsidRPr="00246FC7" w:rsidRDefault="00931217" w:rsidP="0093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</w:t>
      </w:r>
    </w:p>
    <w:p w:rsidR="00931217" w:rsidRPr="00246FC7" w:rsidRDefault="00931217" w:rsidP="0093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</w:t>
      </w:r>
      <w:r w:rsid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О.С.Шумкин                                                               </w:t>
      </w:r>
    </w:p>
    <w:p w:rsidR="00931217" w:rsidRPr="00246FC7" w:rsidRDefault="00931217" w:rsidP="00931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217" w:rsidRPr="00246FC7" w:rsidRDefault="00931217" w:rsidP="00931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128A" w:rsidRPr="00246FC7" w:rsidRDefault="0090128A" w:rsidP="009312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217" w:rsidRPr="00246FC7" w:rsidRDefault="00931217" w:rsidP="0093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931217" w:rsidRPr="00246FC7" w:rsidRDefault="00931217" w:rsidP="0093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>Дубровинского сельсовета</w:t>
      </w:r>
    </w:p>
    <w:p w:rsidR="00D93F00" w:rsidRPr="00246FC7" w:rsidRDefault="00931217" w:rsidP="0093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Мошковского района </w:t>
      </w:r>
    </w:p>
    <w:p w:rsidR="00931217" w:rsidRPr="00246FC7" w:rsidRDefault="00931217" w:rsidP="009312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</w:t>
      </w:r>
      <w:r w:rsid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36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Т.И.Некрасова</w:t>
      </w: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931217" w:rsidRPr="00246FC7" w:rsidRDefault="00931217" w:rsidP="00931217">
      <w:pPr>
        <w:tabs>
          <w:tab w:val="left" w:pos="3451"/>
          <w:tab w:val="right" w:pos="1035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FC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31217" w:rsidRPr="00246FC7" w:rsidRDefault="00931217" w:rsidP="00931217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7946C8" w:rsidRPr="00246FC7" w:rsidRDefault="007946C8">
      <w:pPr>
        <w:rPr>
          <w:rFonts w:ascii="Times New Roman" w:hAnsi="Times New Roman" w:cs="Times New Roman"/>
          <w:sz w:val="28"/>
          <w:szCs w:val="28"/>
        </w:rPr>
      </w:pPr>
    </w:p>
    <w:sectPr w:rsidR="007946C8" w:rsidRPr="00246FC7" w:rsidSect="00717798">
      <w:headerReference w:type="even" r:id="rId8"/>
      <w:headerReference w:type="default" r:id="rId9"/>
      <w:pgSz w:w="11906" w:h="16838" w:code="9"/>
      <w:pgMar w:top="709" w:right="567" w:bottom="709" w:left="1418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DD4" w:rsidRDefault="00372DD4">
      <w:pPr>
        <w:spacing w:after="0" w:line="240" w:lineRule="auto"/>
      </w:pPr>
      <w:r>
        <w:separator/>
      </w:r>
    </w:p>
  </w:endnote>
  <w:endnote w:type="continuationSeparator" w:id="0">
    <w:p w:rsidR="00372DD4" w:rsidRDefault="00372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DD4" w:rsidRDefault="00372DD4">
      <w:pPr>
        <w:spacing w:after="0" w:line="240" w:lineRule="auto"/>
      </w:pPr>
      <w:r>
        <w:separator/>
      </w:r>
    </w:p>
  </w:footnote>
  <w:footnote w:type="continuationSeparator" w:id="0">
    <w:p w:rsidR="00372DD4" w:rsidRDefault="00372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FD466B" w:rsidP="0040179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2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1217">
      <w:rPr>
        <w:rStyle w:val="a5"/>
        <w:noProof/>
      </w:rPr>
      <w:t>8</w:t>
    </w:r>
    <w:r>
      <w:rPr>
        <w:rStyle w:val="a5"/>
      </w:rPr>
      <w:fldChar w:fldCharType="end"/>
    </w:r>
  </w:p>
  <w:p w:rsidR="00AF5F8E" w:rsidRDefault="00372DD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F8E" w:rsidRDefault="00FD466B" w:rsidP="00E21FE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121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238AC">
      <w:rPr>
        <w:rStyle w:val="a5"/>
        <w:noProof/>
      </w:rPr>
      <w:t>2</w:t>
    </w:r>
    <w:r>
      <w:rPr>
        <w:rStyle w:val="a5"/>
      </w:rPr>
      <w:fldChar w:fldCharType="end"/>
    </w:r>
  </w:p>
  <w:p w:rsidR="00AF5F8E" w:rsidRDefault="00372D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F20"/>
    <w:rsid w:val="00052096"/>
    <w:rsid w:val="000B23AF"/>
    <w:rsid w:val="00106BFE"/>
    <w:rsid w:val="001077A4"/>
    <w:rsid w:val="00110F2D"/>
    <w:rsid w:val="001868B6"/>
    <w:rsid w:val="001D6EE5"/>
    <w:rsid w:val="00232C93"/>
    <w:rsid w:val="0023399D"/>
    <w:rsid w:val="00246FC7"/>
    <w:rsid w:val="0028607C"/>
    <w:rsid w:val="00287891"/>
    <w:rsid w:val="00291022"/>
    <w:rsid w:val="002E36BA"/>
    <w:rsid w:val="00340FDF"/>
    <w:rsid w:val="00372DD4"/>
    <w:rsid w:val="003767AD"/>
    <w:rsid w:val="00381BA7"/>
    <w:rsid w:val="003A2B2B"/>
    <w:rsid w:val="003A4D20"/>
    <w:rsid w:val="003D5132"/>
    <w:rsid w:val="003E742E"/>
    <w:rsid w:val="003F67BA"/>
    <w:rsid w:val="00404331"/>
    <w:rsid w:val="00434B0C"/>
    <w:rsid w:val="00435B28"/>
    <w:rsid w:val="00460358"/>
    <w:rsid w:val="005D004E"/>
    <w:rsid w:val="006238AC"/>
    <w:rsid w:val="0063018B"/>
    <w:rsid w:val="006320E7"/>
    <w:rsid w:val="00632EC1"/>
    <w:rsid w:val="00662632"/>
    <w:rsid w:val="006A6F7A"/>
    <w:rsid w:val="006A73CF"/>
    <w:rsid w:val="006C6FE7"/>
    <w:rsid w:val="00703FD8"/>
    <w:rsid w:val="00717798"/>
    <w:rsid w:val="00720B95"/>
    <w:rsid w:val="00787FD3"/>
    <w:rsid w:val="007946C8"/>
    <w:rsid w:val="007E779A"/>
    <w:rsid w:val="007F25EE"/>
    <w:rsid w:val="00812DE6"/>
    <w:rsid w:val="008654C5"/>
    <w:rsid w:val="00890AAF"/>
    <w:rsid w:val="008B6F0A"/>
    <w:rsid w:val="0090128A"/>
    <w:rsid w:val="00917B60"/>
    <w:rsid w:val="00931217"/>
    <w:rsid w:val="009523DD"/>
    <w:rsid w:val="00970F20"/>
    <w:rsid w:val="00992DAF"/>
    <w:rsid w:val="00A85A2D"/>
    <w:rsid w:val="00AC3EB1"/>
    <w:rsid w:val="00B10358"/>
    <w:rsid w:val="00B1380B"/>
    <w:rsid w:val="00BA29FF"/>
    <w:rsid w:val="00BA7E27"/>
    <w:rsid w:val="00BE4404"/>
    <w:rsid w:val="00C177AD"/>
    <w:rsid w:val="00C24308"/>
    <w:rsid w:val="00C56856"/>
    <w:rsid w:val="00C67D7A"/>
    <w:rsid w:val="00C7074F"/>
    <w:rsid w:val="00CA45DA"/>
    <w:rsid w:val="00CA7544"/>
    <w:rsid w:val="00CB45D2"/>
    <w:rsid w:val="00D06ED0"/>
    <w:rsid w:val="00D40422"/>
    <w:rsid w:val="00D60B66"/>
    <w:rsid w:val="00D93F00"/>
    <w:rsid w:val="00DA7842"/>
    <w:rsid w:val="00DC33DD"/>
    <w:rsid w:val="00DE417E"/>
    <w:rsid w:val="00E15B5C"/>
    <w:rsid w:val="00E40C8B"/>
    <w:rsid w:val="00E61480"/>
    <w:rsid w:val="00E62330"/>
    <w:rsid w:val="00E7100C"/>
    <w:rsid w:val="00E87A02"/>
    <w:rsid w:val="00E87C82"/>
    <w:rsid w:val="00EB4F97"/>
    <w:rsid w:val="00EC1639"/>
    <w:rsid w:val="00F21905"/>
    <w:rsid w:val="00F43018"/>
    <w:rsid w:val="00F5238F"/>
    <w:rsid w:val="00F664C8"/>
    <w:rsid w:val="00FD46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774CE"/>
  <w15:docId w15:val="{CD4010D9-9613-41DE-95DF-7D0C278E3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312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31217"/>
  </w:style>
  <w:style w:type="character" w:styleId="a5">
    <w:name w:val="page number"/>
    <w:basedOn w:val="a0"/>
    <w:rsid w:val="00931217"/>
  </w:style>
  <w:style w:type="character" w:styleId="a6">
    <w:name w:val="Hyperlink"/>
    <w:basedOn w:val="a0"/>
    <w:uiPriority w:val="99"/>
    <w:semiHidden/>
    <w:unhideWhenUsed/>
    <w:rsid w:val="00460358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46FC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E87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3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0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28165/3de6221d2f44e19974752cf8651984a48691ea36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95D84-06E7-47D8-A6A3-4E1801C92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981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User</cp:lastModifiedBy>
  <cp:revision>39</cp:revision>
  <cp:lastPrinted>2024-12-02T04:43:00Z</cp:lastPrinted>
  <dcterms:created xsi:type="dcterms:W3CDTF">2019-11-18T02:50:00Z</dcterms:created>
  <dcterms:modified xsi:type="dcterms:W3CDTF">2025-10-23T08:24:00Z</dcterms:modified>
</cp:coreProperties>
</file>