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BFE" w:rsidRDefault="00106BFE" w:rsidP="006626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B2B" w:rsidRDefault="003A2B2B" w:rsidP="00AC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217" w:rsidRPr="00246FC7" w:rsidRDefault="00931217" w:rsidP="00AC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ДУБРОВИНСКОГО СЕЛЬСОВЕТА</w:t>
      </w:r>
      <w:r w:rsidRPr="00246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МОШКОВСКОГО РАЙОНА</w:t>
      </w:r>
      <w:r w:rsidRPr="00246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НОВОСИБИРСКОЙ ОБЛАСТИ</w:t>
      </w:r>
    </w:p>
    <w:p w:rsidR="00931217" w:rsidRPr="00246FC7" w:rsidRDefault="00287891" w:rsidP="00931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</w:t>
      </w:r>
      <w:r w:rsidR="005D0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931217" w:rsidRPr="00246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931217" w:rsidRPr="00246FC7" w:rsidRDefault="003A2B2B" w:rsidP="003A2B2B">
      <w:pPr>
        <w:tabs>
          <w:tab w:val="left" w:pos="58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31217" w:rsidRDefault="00931217" w:rsidP="00931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D004E" w:rsidRPr="00246FC7" w:rsidRDefault="005D004E" w:rsidP="00931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 четвертой сессии</w:t>
      </w:r>
    </w:p>
    <w:p w:rsidR="00AC3EB1" w:rsidRPr="00246FC7" w:rsidRDefault="00AC3EB1" w:rsidP="00931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217" w:rsidRDefault="00662632" w:rsidP="00931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128A" w:rsidRPr="00246FC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29.11.2024                                                                           </w:t>
      </w:r>
      <w:r w:rsidR="00106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28A" w:rsidRPr="0024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</w:p>
    <w:p w:rsidR="00662632" w:rsidRPr="00106BFE" w:rsidRDefault="00662632" w:rsidP="00931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BFE" w:rsidRPr="00106BFE" w:rsidRDefault="00110F2D" w:rsidP="00931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6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на территории Дубровинского сельсовета Мошковского района Новосибирской области нало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 на имущество физических лиц. </w:t>
      </w:r>
    </w:p>
    <w:p w:rsidR="00931217" w:rsidRPr="00992DAF" w:rsidRDefault="00931217" w:rsidP="00992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EB1" w:rsidRPr="00246FC7" w:rsidRDefault="00381BA7" w:rsidP="003A2B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 октября 2003 г. №131-ФЗ «Об общих принципах организации местного самоуправления в Российской</w:t>
      </w:r>
      <w:r w:rsidR="006A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 от 04 октября 2014 г. № 284-ФЗ «О внесении изменений в статьи 12 и 85 части первой и ча</w:t>
      </w:r>
      <w:r w:rsidR="006A6F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вторую Налогового кодекса Российской Федерации и признании утратившим силу Закона Российской Федерации «О налогах на имущество физических лиц», главой  32 части второй Налогового кодекса Российской Федерации и Законом Новосибирской области от 31 октября 2014 года № 478-ОЗ «Об установлении единой даты начала применения на территории Новосибирской области порядка определения налоговой базы </w:t>
      </w:r>
      <w:r w:rsidR="006A6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налогу на имущество физических лиц исходя из кадастровой стоимости объектов налогообложения», руководствуясь Уставом Дубровинского сельсовета Мошковского района Новосибирской области, Совет депутатов Дубровинского сельсовета Мошковского района Новосибирской области,</w:t>
      </w:r>
    </w:p>
    <w:p w:rsidR="00931217" w:rsidRDefault="00931217" w:rsidP="00AC3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A4D20" w:rsidRDefault="003A4D20" w:rsidP="003A4D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Решение совета депутатов Дубровинского сельсовета Мошковского района Новосибирской области от 22.11.2019 г. № 244 « Об установлении на территории Дубровинского сельсовета Мошковского района Новосибирской области налога на имущество физических лиц» - считать утратившим силу;</w:t>
      </w:r>
    </w:p>
    <w:p w:rsidR="003A4D20" w:rsidRDefault="003A4D20" w:rsidP="003A4D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совета депутатов Дубровинского сельсовета Мошковского района Новосибирской области от 10.12.2019 г. № 258 «О внесении изменений в решения пятьдесят седьмой сессии пятого созыва Совета депутатов Дубровинского сельсовета Мошковского района Новосибирской области от 22.11.2019 № 244 «Об установлении на территории Дубровинского сельсовета Мошковского района Новосибирской области налога на имущество физических лиц» - считать утратившим силу;</w:t>
      </w:r>
    </w:p>
    <w:p w:rsidR="00717798" w:rsidRDefault="003A4D20" w:rsidP="007177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совета депутатов Дубровинского сельсовета Мошковского района Новосибирской области от 30.12.2019 г. № 261 «О внесении изменений в решения пятьдесят седьмой сессии пятого созыва Совета депутатов Дубровинского сельсовета Мошковского района Новосибирской области от 22.11.2029 № 244 «Об установлении на территории Дубровинского сельсовета </w:t>
      </w:r>
    </w:p>
    <w:p w:rsidR="003A4D20" w:rsidRDefault="003A4D20" w:rsidP="00717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 налога на имущество физических лиц» - считать утратившим силу;</w:t>
      </w:r>
    </w:p>
    <w:p w:rsidR="003A4D20" w:rsidRDefault="003A4D20" w:rsidP="003A4D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Решение совета депутатов Дубровинского сельсовета Мошковского района Новосибирской области от 14.02.2020 г. № 269 «О внесении изменений в решения пятьдесят седьмой сессии пятого созыва Совета депутатов Дубровинского сельсовета Мошковского района Новосибирской области от 22.11.2029 № 244 «Об установлении на территории Дубровинского сельсовета Мошковского района Н</w:t>
      </w:r>
      <w:r w:rsidR="00381BA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лога на имущество физических лиц» - считать утратившим силу;</w:t>
      </w:r>
    </w:p>
    <w:p w:rsidR="003A4D20" w:rsidRDefault="003A4D20" w:rsidP="003A4D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Решение совета депутатов Дубровинского сельсовета Мошковского района Новосибирской области от 14.02.2020 г. № 271 «О внесении изменений в решения пятьдесят седьмой сессии пятого созыва Совета депутатов Дубровинского сельсовета Мошковского района Новосибирской области от 22.11.2029 № 244 «Об установлении на территории Дубровинского сельсовета Мошковского района Новосибирской области налога на имущество физических лиц» - считать утратившим силу;</w:t>
      </w:r>
    </w:p>
    <w:p w:rsidR="003A4D20" w:rsidRDefault="003A4D20" w:rsidP="00D60B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Решение совета депутатов Дубровинского сельсовета Мошковского района Новосибирской области от </w:t>
      </w:r>
      <w:r w:rsidR="00D60B66">
        <w:rPr>
          <w:rFonts w:ascii="Times New Roman" w:eastAsia="Times New Roman" w:hAnsi="Times New Roman" w:cs="Times New Roman"/>
          <w:sz w:val="28"/>
          <w:szCs w:val="28"/>
          <w:lang w:eastAsia="ru-RU"/>
        </w:rPr>
        <w:t>08.11.2024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60B66">
        <w:rPr>
          <w:rFonts w:ascii="Times New Roman" w:eastAsia="Times New Roman" w:hAnsi="Times New Roman" w:cs="Times New Roman"/>
          <w:sz w:val="28"/>
          <w:szCs w:val="28"/>
          <w:lang w:eastAsia="ru-RU"/>
        </w:rPr>
        <w:t>183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решения пятьдесят седьмой сессии пятого созыва Совета депутатов Дубровинского сельсовета Мошковского района Новосибирской области от 22.11.2029 № 244 «Об установлении на территории Дубровинского сельсовета Мошковского района Новосибирской области налога на имущество физических лиц» - считать утратившим силу;</w:t>
      </w:r>
    </w:p>
    <w:p w:rsidR="00D60B66" w:rsidRPr="00E87C82" w:rsidRDefault="00D60B66" w:rsidP="00246F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8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31217" w:rsidRPr="00E8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8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Установить и ввести в действие с 1января 2025 года на территории муниципального образования Дубровинского сельсовета Мошковского района Новосибирской области налог на имущество физических лиц (далее-налог).</w:t>
      </w:r>
    </w:p>
    <w:p w:rsidR="00D60B66" w:rsidRPr="00E87C82" w:rsidRDefault="00D60B66" w:rsidP="00246F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82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Установить</w:t>
      </w:r>
      <w:r w:rsidR="00BE4404" w:rsidRPr="00E87C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налоговая база по налогу в отношении объектов налогообложения определяется как их кадастровая стоимость.</w:t>
      </w:r>
    </w:p>
    <w:p w:rsidR="00D60B66" w:rsidRPr="00E87C82" w:rsidRDefault="00D60B66" w:rsidP="00246F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82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Установить следующие налоговые ставки по налогу:</w:t>
      </w:r>
    </w:p>
    <w:p w:rsidR="00D60B66" w:rsidRPr="00E87C82" w:rsidRDefault="00D60B66" w:rsidP="00D60B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82">
        <w:rPr>
          <w:rFonts w:ascii="Times New Roman" w:eastAsia="Times New Roman" w:hAnsi="Times New Roman" w:cs="Times New Roman"/>
          <w:sz w:val="28"/>
          <w:szCs w:val="28"/>
          <w:lang w:eastAsia="ru-RU"/>
        </w:rPr>
        <w:t>9.1. 0,3 процента в отношении жилых домов, частей жилых домов, квартир, частей</w:t>
      </w:r>
      <w:bookmarkStart w:id="0" w:name="_GoBack"/>
      <w:bookmarkEnd w:id="0"/>
      <w:r w:rsidRPr="00E8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квартир, комнат;</w:t>
      </w:r>
    </w:p>
    <w:p w:rsidR="00D60B66" w:rsidRPr="00E87C82" w:rsidRDefault="00D60B66" w:rsidP="00D60B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82">
        <w:rPr>
          <w:rFonts w:ascii="Times New Roman" w:eastAsia="Times New Roman" w:hAnsi="Times New Roman" w:cs="Times New Roman"/>
          <w:sz w:val="28"/>
          <w:szCs w:val="28"/>
          <w:lang w:eastAsia="ru-RU"/>
        </w:rPr>
        <w:t>9.2. 0,3 процента в отношение объектов незавершенного строительства в случае, если проектированный назначением таких объектов является жилой дом;</w:t>
      </w:r>
    </w:p>
    <w:p w:rsidR="00D60B66" w:rsidRPr="00E87C82" w:rsidRDefault="00D60B66" w:rsidP="00D60B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82">
        <w:rPr>
          <w:rFonts w:ascii="Times New Roman" w:eastAsia="Times New Roman" w:hAnsi="Times New Roman" w:cs="Times New Roman"/>
          <w:sz w:val="28"/>
          <w:szCs w:val="28"/>
          <w:lang w:eastAsia="ru-RU"/>
        </w:rPr>
        <w:t>9.3. 0,3 процента в отношении единых недвижимых комплексов, в составе которых входит хотя бы один жилой дом;</w:t>
      </w:r>
    </w:p>
    <w:p w:rsidR="00D60B66" w:rsidRPr="00E87C82" w:rsidRDefault="00D60B66" w:rsidP="00D60B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82">
        <w:rPr>
          <w:rFonts w:ascii="Times New Roman" w:eastAsia="Times New Roman" w:hAnsi="Times New Roman" w:cs="Times New Roman"/>
          <w:sz w:val="28"/>
          <w:szCs w:val="28"/>
          <w:lang w:eastAsia="ru-RU"/>
        </w:rPr>
        <w:t>9.4. 0,3 процента в отношении гаражей и машино-мест, в том числе расположенных в объектах налогообложения, указанных в подпункте 2 статьи 406 Налогового Кодекса Российской Федерации;</w:t>
      </w:r>
    </w:p>
    <w:p w:rsidR="00717798" w:rsidRPr="00340FDF" w:rsidRDefault="00D60B66" w:rsidP="007177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82">
        <w:rPr>
          <w:rFonts w:ascii="Times New Roman" w:eastAsia="Times New Roman" w:hAnsi="Times New Roman" w:cs="Times New Roman"/>
          <w:sz w:val="28"/>
          <w:szCs w:val="28"/>
          <w:lang w:eastAsia="ru-RU"/>
        </w:rPr>
        <w:t>9.5. 0,3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E87C82" w:rsidRDefault="00D60B66" w:rsidP="00717798">
      <w:pPr>
        <w:pStyle w:val="a8"/>
        <w:spacing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9.6. 2,5 процента в отношении объектов </w:t>
      </w:r>
      <w:r w:rsidR="00110F2D">
        <w:rPr>
          <w:sz w:val="28"/>
          <w:szCs w:val="28"/>
        </w:rPr>
        <w:t>налогообложения</w:t>
      </w:r>
      <w:r>
        <w:rPr>
          <w:sz w:val="28"/>
          <w:szCs w:val="28"/>
        </w:rPr>
        <w:t xml:space="preserve">, </w:t>
      </w:r>
      <w:r w:rsidR="00110F2D">
        <w:rPr>
          <w:sz w:val="28"/>
          <w:szCs w:val="28"/>
        </w:rPr>
        <w:t>кадастровая</w:t>
      </w:r>
      <w:r w:rsidR="00E87C82">
        <w:rPr>
          <w:sz w:val="28"/>
          <w:szCs w:val="28"/>
        </w:rPr>
        <w:t xml:space="preserve"> стоимость каждого из которых превышает 300 миллионов </w:t>
      </w:r>
      <w:r>
        <w:rPr>
          <w:sz w:val="28"/>
          <w:szCs w:val="28"/>
        </w:rPr>
        <w:t>рублей</w:t>
      </w:r>
      <w:r w:rsidR="00717798">
        <w:rPr>
          <w:sz w:val="28"/>
          <w:szCs w:val="28"/>
        </w:rPr>
        <w:t>,</w:t>
      </w:r>
      <w:r w:rsidR="00E87C82">
        <w:rPr>
          <w:sz w:val="28"/>
          <w:szCs w:val="28"/>
        </w:rPr>
        <w:t xml:space="preserve"> 2 процента в отношении объектов налогообложения, включенных в перечень, определяемый в соответствии с пунктом 7 статьи 378.2 настоящего кодекса, в отношении объектов налогообложения</w:t>
      </w:r>
      <w:r w:rsidR="007E779A">
        <w:rPr>
          <w:sz w:val="28"/>
          <w:szCs w:val="28"/>
        </w:rPr>
        <w:t>,</w:t>
      </w:r>
      <w:r w:rsidR="007E779A" w:rsidRPr="007E779A">
        <w:rPr>
          <w:sz w:val="28"/>
          <w:szCs w:val="28"/>
        </w:rPr>
        <w:t xml:space="preserve"> предусмотренных абзацам вторым пункта 10 статьи 378.2 настоящего кодекса;</w:t>
      </w:r>
    </w:p>
    <w:p w:rsidR="00110F2D" w:rsidRDefault="00110F2D" w:rsidP="007E77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9.7. 0,5 процента в отношении прочих объектов </w:t>
      </w:r>
      <w:r w:rsidR="00381B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налогообложения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B66" w:rsidRDefault="00381BA7" w:rsidP="00EC16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 Решение вступает в силу</w:t>
      </w:r>
      <w:r w:rsidR="00EC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даты официального опубликования и распространяется на правоотношения, связанные с исчислением налога на имущество физических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01.01.2025 года.</w:t>
      </w:r>
    </w:p>
    <w:p w:rsidR="00EC1639" w:rsidRDefault="00381BA7" w:rsidP="00EC1639">
      <w:pPr>
        <w:autoSpaceDE w:val="0"/>
        <w:autoSpaceDN w:val="0"/>
        <w:adjustRightInd w:val="0"/>
        <w:spacing w:after="0"/>
        <w:ind w:right="20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60B66">
        <w:rPr>
          <w:rFonts w:ascii="Times New Roman" w:hAnsi="Times New Roman" w:cs="Times New Roman"/>
          <w:sz w:val="28"/>
          <w:szCs w:val="28"/>
        </w:rPr>
        <w:t>.</w:t>
      </w:r>
      <w:r w:rsidR="00D60B66">
        <w:t xml:space="preserve"> </w:t>
      </w:r>
      <w:r w:rsidR="00D60B66" w:rsidRPr="00C14735">
        <w:rPr>
          <w:rFonts w:ascii="Times New Roman" w:hAnsi="Times New Roman" w:cs="Times New Roman"/>
          <w:sz w:val="28"/>
          <w:szCs w:val="28"/>
        </w:rPr>
        <w:t>Опубликовать данное постановление в периодическом печатном издании «Вести Дубровинского сельсовета» и на официальном сайте Дубровинского сельсовета Мошковского района Новосибирской области</w:t>
      </w:r>
      <w:r w:rsidR="00EC1639">
        <w:rPr>
          <w:rFonts w:ascii="Times New Roman" w:hAnsi="Times New Roman" w:cs="Times New Roman"/>
          <w:sz w:val="28"/>
          <w:szCs w:val="28"/>
        </w:rPr>
        <w:t>.</w:t>
      </w:r>
    </w:p>
    <w:p w:rsidR="00931217" w:rsidRPr="00381BA7" w:rsidRDefault="00EC1639" w:rsidP="00EC1639">
      <w:pPr>
        <w:autoSpaceDE w:val="0"/>
        <w:autoSpaceDN w:val="0"/>
        <w:adjustRightInd w:val="0"/>
        <w:spacing w:after="0"/>
        <w:ind w:right="20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Контроль за исполнением решения возложить на постоянную депутатскую комиссию, финансам, налогам и собственности. </w:t>
      </w:r>
      <w:r w:rsidR="00D60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60B66" w:rsidRDefault="00D60B66" w:rsidP="00246F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18B" w:rsidRPr="00246FC7" w:rsidRDefault="0063018B" w:rsidP="00232C9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28A" w:rsidRPr="00246FC7" w:rsidRDefault="0090128A" w:rsidP="00C56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217" w:rsidRPr="00246FC7" w:rsidRDefault="00931217" w:rsidP="00931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Дубровинского сельсовета </w:t>
      </w:r>
    </w:p>
    <w:p w:rsidR="00D93F00" w:rsidRPr="00246FC7" w:rsidRDefault="00931217" w:rsidP="00931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Мошковского района </w:t>
      </w:r>
    </w:p>
    <w:p w:rsidR="00931217" w:rsidRPr="00246FC7" w:rsidRDefault="00931217" w:rsidP="00931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</w:t>
      </w:r>
      <w:r w:rsidR="002E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4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О.С.Шумкин                                                               </w:t>
      </w:r>
    </w:p>
    <w:p w:rsidR="00931217" w:rsidRPr="00246FC7" w:rsidRDefault="00931217" w:rsidP="00931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217" w:rsidRPr="00246FC7" w:rsidRDefault="00931217" w:rsidP="00931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28A" w:rsidRPr="00246FC7" w:rsidRDefault="0090128A" w:rsidP="00931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217" w:rsidRPr="00246FC7" w:rsidRDefault="00931217" w:rsidP="00931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931217" w:rsidRPr="00246FC7" w:rsidRDefault="00931217" w:rsidP="00931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C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Дубровинского сельсовета</w:t>
      </w:r>
    </w:p>
    <w:p w:rsidR="00D93F00" w:rsidRPr="00246FC7" w:rsidRDefault="00931217" w:rsidP="00931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Мошковского района </w:t>
      </w:r>
    </w:p>
    <w:p w:rsidR="00931217" w:rsidRPr="00246FC7" w:rsidRDefault="00931217" w:rsidP="00931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</w:t>
      </w:r>
      <w:r w:rsidR="002E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24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E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Т.И.Некрасова</w:t>
      </w:r>
      <w:r w:rsidRPr="0024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931217" w:rsidRPr="00246FC7" w:rsidRDefault="00931217" w:rsidP="00931217">
      <w:pPr>
        <w:tabs>
          <w:tab w:val="left" w:pos="3451"/>
          <w:tab w:val="right" w:pos="103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31217" w:rsidRPr="00246FC7" w:rsidRDefault="00931217" w:rsidP="0093121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946C8" w:rsidRPr="00246FC7" w:rsidRDefault="007946C8">
      <w:pPr>
        <w:rPr>
          <w:rFonts w:ascii="Times New Roman" w:hAnsi="Times New Roman" w:cs="Times New Roman"/>
          <w:sz w:val="28"/>
          <w:szCs w:val="28"/>
        </w:rPr>
      </w:pPr>
    </w:p>
    <w:sectPr w:rsidR="007946C8" w:rsidRPr="00246FC7" w:rsidSect="00717798">
      <w:headerReference w:type="even" r:id="rId7"/>
      <w:headerReference w:type="default" r:id="rId8"/>
      <w:pgSz w:w="11906" w:h="16838" w:code="9"/>
      <w:pgMar w:top="709" w:right="567" w:bottom="709" w:left="1418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A2D" w:rsidRDefault="00A85A2D">
      <w:pPr>
        <w:spacing w:after="0" w:line="240" w:lineRule="auto"/>
      </w:pPr>
      <w:r>
        <w:separator/>
      </w:r>
    </w:p>
  </w:endnote>
  <w:endnote w:type="continuationSeparator" w:id="0">
    <w:p w:rsidR="00A85A2D" w:rsidRDefault="00A8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A2D" w:rsidRDefault="00A85A2D">
      <w:pPr>
        <w:spacing w:after="0" w:line="240" w:lineRule="auto"/>
      </w:pPr>
      <w:r>
        <w:separator/>
      </w:r>
    </w:p>
  </w:footnote>
  <w:footnote w:type="continuationSeparator" w:id="0">
    <w:p w:rsidR="00A85A2D" w:rsidRDefault="00A85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F8E" w:rsidRDefault="00FD466B" w:rsidP="004017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12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1217">
      <w:rPr>
        <w:rStyle w:val="a5"/>
        <w:noProof/>
      </w:rPr>
      <w:t>8</w:t>
    </w:r>
    <w:r>
      <w:rPr>
        <w:rStyle w:val="a5"/>
      </w:rPr>
      <w:fldChar w:fldCharType="end"/>
    </w:r>
  </w:p>
  <w:p w:rsidR="00AF5F8E" w:rsidRDefault="00A85A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F8E" w:rsidRDefault="00FD466B" w:rsidP="00E21F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12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7798">
      <w:rPr>
        <w:rStyle w:val="a5"/>
        <w:noProof/>
      </w:rPr>
      <w:t>2</w:t>
    </w:r>
    <w:r>
      <w:rPr>
        <w:rStyle w:val="a5"/>
      </w:rPr>
      <w:fldChar w:fldCharType="end"/>
    </w:r>
  </w:p>
  <w:p w:rsidR="00AF5F8E" w:rsidRDefault="00A85A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20"/>
    <w:rsid w:val="00052096"/>
    <w:rsid w:val="000B23AF"/>
    <w:rsid w:val="00106BFE"/>
    <w:rsid w:val="001077A4"/>
    <w:rsid w:val="00110F2D"/>
    <w:rsid w:val="001868B6"/>
    <w:rsid w:val="001D6EE5"/>
    <w:rsid w:val="00232C93"/>
    <w:rsid w:val="0023399D"/>
    <w:rsid w:val="00246FC7"/>
    <w:rsid w:val="0028607C"/>
    <w:rsid w:val="00287891"/>
    <w:rsid w:val="00291022"/>
    <w:rsid w:val="002E36BA"/>
    <w:rsid w:val="00340FDF"/>
    <w:rsid w:val="00381BA7"/>
    <w:rsid w:val="003A2B2B"/>
    <w:rsid w:val="003A4D20"/>
    <w:rsid w:val="003D5132"/>
    <w:rsid w:val="003E742E"/>
    <w:rsid w:val="003F67BA"/>
    <w:rsid w:val="00404331"/>
    <w:rsid w:val="00434B0C"/>
    <w:rsid w:val="00435B28"/>
    <w:rsid w:val="00460358"/>
    <w:rsid w:val="005D004E"/>
    <w:rsid w:val="0063018B"/>
    <w:rsid w:val="006320E7"/>
    <w:rsid w:val="00662632"/>
    <w:rsid w:val="006A6F7A"/>
    <w:rsid w:val="006A73CF"/>
    <w:rsid w:val="006C6FE7"/>
    <w:rsid w:val="00703FD8"/>
    <w:rsid w:val="00717798"/>
    <w:rsid w:val="00787FD3"/>
    <w:rsid w:val="007946C8"/>
    <w:rsid w:val="007E779A"/>
    <w:rsid w:val="007F25EE"/>
    <w:rsid w:val="00812DE6"/>
    <w:rsid w:val="008654C5"/>
    <w:rsid w:val="00890AAF"/>
    <w:rsid w:val="008B6F0A"/>
    <w:rsid w:val="0090128A"/>
    <w:rsid w:val="00917B60"/>
    <w:rsid w:val="00931217"/>
    <w:rsid w:val="009523DD"/>
    <w:rsid w:val="00970F20"/>
    <w:rsid w:val="00992DAF"/>
    <w:rsid w:val="00A85A2D"/>
    <w:rsid w:val="00AC3EB1"/>
    <w:rsid w:val="00B10358"/>
    <w:rsid w:val="00B1380B"/>
    <w:rsid w:val="00BA29FF"/>
    <w:rsid w:val="00BA7E27"/>
    <w:rsid w:val="00BE4404"/>
    <w:rsid w:val="00C177AD"/>
    <w:rsid w:val="00C24308"/>
    <w:rsid w:val="00C56856"/>
    <w:rsid w:val="00C67D7A"/>
    <w:rsid w:val="00C7074F"/>
    <w:rsid w:val="00CA45DA"/>
    <w:rsid w:val="00CA7544"/>
    <w:rsid w:val="00CB45D2"/>
    <w:rsid w:val="00D06ED0"/>
    <w:rsid w:val="00D60B66"/>
    <w:rsid w:val="00D93F00"/>
    <w:rsid w:val="00DA7842"/>
    <w:rsid w:val="00DC33DD"/>
    <w:rsid w:val="00DE417E"/>
    <w:rsid w:val="00E15B5C"/>
    <w:rsid w:val="00E40C8B"/>
    <w:rsid w:val="00E62330"/>
    <w:rsid w:val="00E7100C"/>
    <w:rsid w:val="00E87A02"/>
    <w:rsid w:val="00E87C82"/>
    <w:rsid w:val="00EB4F97"/>
    <w:rsid w:val="00EC1639"/>
    <w:rsid w:val="00F21905"/>
    <w:rsid w:val="00F43018"/>
    <w:rsid w:val="00F5238F"/>
    <w:rsid w:val="00F664C8"/>
    <w:rsid w:val="00FD4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6790"/>
  <w15:docId w15:val="{0E57BC8E-40E0-4773-B5D3-B8851787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1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1217"/>
  </w:style>
  <w:style w:type="character" w:styleId="a5">
    <w:name w:val="page number"/>
    <w:basedOn w:val="a0"/>
    <w:rsid w:val="00931217"/>
  </w:style>
  <w:style w:type="character" w:styleId="a6">
    <w:name w:val="Hyperlink"/>
    <w:basedOn w:val="a0"/>
    <w:uiPriority w:val="99"/>
    <w:semiHidden/>
    <w:unhideWhenUsed/>
    <w:rsid w:val="0046035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46FC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8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3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ADF74-5A63-41B5-BD08-811B7391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34</cp:revision>
  <cp:lastPrinted>2024-12-02T04:43:00Z</cp:lastPrinted>
  <dcterms:created xsi:type="dcterms:W3CDTF">2019-11-18T02:50:00Z</dcterms:created>
  <dcterms:modified xsi:type="dcterms:W3CDTF">2024-12-02T07:24:00Z</dcterms:modified>
</cp:coreProperties>
</file>