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8EB" w:rsidRPr="00A71360" w:rsidRDefault="002978EB" w:rsidP="002978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71360">
        <w:rPr>
          <w:rFonts w:ascii="Times New Roman" w:hAnsi="Times New Roman"/>
          <w:b/>
          <w:sz w:val="28"/>
          <w:szCs w:val="28"/>
        </w:rPr>
        <w:t>СОВЕТ ДЕПУТАТОВ ДУБРОВИНСКОГО СЕЛЬСОВЕТА</w:t>
      </w:r>
    </w:p>
    <w:p w:rsidR="002978EB" w:rsidRPr="00A71360" w:rsidRDefault="002978EB" w:rsidP="002978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71360">
        <w:rPr>
          <w:rFonts w:ascii="Times New Roman" w:hAnsi="Times New Roman"/>
          <w:b/>
          <w:sz w:val="28"/>
          <w:szCs w:val="28"/>
        </w:rPr>
        <w:t>МОШКОВСКОГО РАЙОНА НОВОСИБИРСКОЙ ОБЛАСТИ</w:t>
      </w:r>
    </w:p>
    <w:p w:rsidR="002978EB" w:rsidRPr="00A71360" w:rsidRDefault="002978EB" w:rsidP="002978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71360">
        <w:rPr>
          <w:rFonts w:ascii="Times New Roman" w:hAnsi="Times New Roman"/>
          <w:b/>
          <w:sz w:val="28"/>
          <w:szCs w:val="28"/>
        </w:rPr>
        <w:t>Шестого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71360">
        <w:rPr>
          <w:rFonts w:ascii="Times New Roman" w:hAnsi="Times New Roman"/>
          <w:b/>
          <w:sz w:val="28"/>
          <w:szCs w:val="28"/>
        </w:rPr>
        <w:t>созыва</w:t>
      </w:r>
    </w:p>
    <w:p w:rsidR="002978EB" w:rsidRPr="00A71360" w:rsidRDefault="002978EB" w:rsidP="002978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978EB" w:rsidRDefault="002978EB" w:rsidP="002978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2978EB" w:rsidRPr="00A71360" w:rsidRDefault="002978EB" w:rsidP="002978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55083">
        <w:rPr>
          <w:rFonts w:ascii="Times New Roman" w:hAnsi="Times New Roman"/>
          <w:b/>
          <w:sz w:val="28"/>
          <w:szCs w:val="28"/>
          <w:highlight w:val="yellow"/>
        </w:rPr>
        <w:t>от  №</w:t>
      </w:r>
      <w:proofErr w:type="gramEnd"/>
      <w:r w:rsidRPr="00B55083">
        <w:rPr>
          <w:rFonts w:ascii="Times New Roman" w:hAnsi="Times New Roman"/>
          <w:b/>
          <w:sz w:val="28"/>
          <w:szCs w:val="28"/>
          <w:highlight w:val="yellow"/>
        </w:rPr>
        <w:t xml:space="preserve">    ПРОЕКТ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highlight w:val="yellow"/>
        </w:rPr>
        <w:t>от 30.10.</w:t>
      </w:r>
      <w:r w:rsidRPr="00B55083">
        <w:rPr>
          <w:rFonts w:ascii="Times New Roman" w:hAnsi="Times New Roman"/>
          <w:b/>
          <w:sz w:val="28"/>
          <w:szCs w:val="28"/>
          <w:highlight w:val="yellow"/>
        </w:rPr>
        <w:t>2023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2978EB" w:rsidRPr="002C093D" w:rsidRDefault="002978EB" w:rsidP="002978E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71360">
        <w:rPr>
          <w:rFonts w:ascii="Times New Roman" w:hAnsi="Times New Roman"/>
          <w:sz w:val="28"/>
          <w:szCs w:val="28"/>
        </w:rPr>
        <w:tab/>
      </w:r>
      <w:r w:rsidRPr="00A71360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2978EB" w:rsidRPr="002C093D" w:rsidRDefault="002978EB" w:rsidP="002978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Решение совета депутатов от 28.10.2022 года № 98 «</w:t>
      </w:r>
      <w:r w:rsidRPr="002C093D">
        <w:rPr>
          <w:rFonts w:ascii="Times New Roman" w:hAnsi="Times New Roman"/>
          <w:b/>
          <w:sz w:val="28"/>
          <w:szCs w:val="28"/>
        </w:rPr>
        <w:t>Об утверждении Правил благоустройства на территории</w:t>
      </w:r>
    </w:p>
    <w:p w:rsidR="002978EB" w:rsidRPr="002C093D" w:rsidRDefault="002978EB" w:rsidP="002978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2C093D">
        <w:rPr>
          <w:rFonts w:ascii="Times New Roman" w:hAnsi="Times New Roman"/>
          <w:b/>
          <w:sz w:val="28"/>
          <w:szCs w:val="28"/>
        </w:rPr>
        <w:t>Дубровинского  сельсовета</w:t>
      </w:r>
      <w:proofErr w:type="gramEnd"/>
      <w:r w:rsidRPr="002C093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C093D">
        <w:rPr>
          <w:rFonts w:ascii="Times New Roman" w:hAnsi="Times New Roman"/>
          <w:b/>
          <w:sz w:val="28"/>
          <w:szCs w:val="28"/>
        </w:rPr>
        <w:t>Мошковского</w:t>
      </w:r>
      <w:proofErr w:type="spellEnd"/>
      <w:r w:rsidRPr="002C093D">
        <w:rPr>
          <w:rFonts w:ascii="Times New Roman" w:hAnsi="Times New Roman"/>
          <w:b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2978EB" w:rsidRPr="002C093D" w:rsidRDefault="002978EB" w:rsidP="002978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978EB" w:rsidRPr="002C093D" w:rsidRDefault="002978EB" w:rsidP="002978E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978EB" w:rsidRDefault="002978EB" w:rsidP="002978EB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предложение прокурора </w:t>
      </w:r>
      <w:proofErr w:type="spellStart"/>
      <w:r>
        <w:rPr>
          <w:rFonts w:ascii="Times New Roman" w:hAnsi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в порядке статьи 9 Федерального закона «О прокуратуре Российской Федерации» от 02.10.2023 года № Исорг-20500029-1051-23/-20500029, Совет депутатов Дубровинского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области,</w:t>
      </w:r>
    </w:p>
    <w:p w:rsidR="002978EB" w:rsidRDefault="002978EB" w:rsidP="002978EB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C093D">
        <w:rPr>
          <w:rFonts w:ascii="Times New Roman" w:hAnsi="Times New Roman"/>
          <w:sz w:val="28"/>
          <w:szCs w:val="28"/>
        </w:rPr>
        <w:t>РЕШИЛ:</w:t>
      </w:r>
    </w:p>
    <w:p w:rsidR="002978EB" w:rsidRDefault="002978EB" w:rsidP="002978EB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D83837">
        <w:rPr>
          <w:rFonts w:ascii="Times New Roman" w:hAnsi="Times New Roman"/>
          <w:sz w:val="28"/>
          <w:szCs w:val="28"/>
        </w:rPr>
        <w:t>1. Внести изменение в Решение совета депутатов от 28.10.2022 года № 98 «Об утверждении Правил благоустройства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83837">
        <w:rPr>
          <w:rFonts w:ascii="Times New Roman" w:hAnsi="Times New Roman"/>
          <w:sz w:val="28"/>
          <w:szCs w:val="28"/>
        </w:rPr>
        <w:t>Дубровинского  сельсовета</w:t>
      </w:r>
      <w:proofErr w:type="gramEnd"/>
      <w:r w:rsidRPr="00D838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83837">
        <w:rPr>
          <w:rFonts w:ascii="Times New Roman" w:hAnsi="Times New Roman"/>
          <w:sz w:val="28"/>
          <w:szCs w:val="28"/>
        </w:rPr>
        <w:t>Мошковского</w:t>
      </w:r>
      <w:proofErr w:type="spellEnd"/>
      <w:r w:rsidRPr="00D83837">
        <w:rPr>
          <w:rFonts w:ascii="Times New Roman" w:hAnsi="Times New Roman"/>
          <w:sz w:val="28"/>
          <w:szCs w:val="28"/>
        </w:rPr>
        <w:t xml:space="preserve"> района Новосибирской области»</w:t>
      </w:r>
      <w:r>
        <w:rPr>
          <w:rFonts w:ascii="Times New Roman" w:hAnsi="Times New Roman"/>
          <w:sz w:val="28"/>
          <w:szCs w:val="28"/>
        </w:rPr>
        <w:t>:</w:t>
      </w:r>
    </w:p>
    <w:p w:rsidR="002978EB" w:rsidRPr="00E92F03" w:rsidRDefault="002978EB" w:rsidP="002978EB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E92F03">
        <w:rPr>
          <w:rFonts w:ascii="Times New Roman" w:hAnsi="Times New Roman"/>
          <w:sz w:val="28"/>
          <w:szCs w:val="28"/>
        </w:rPr>
        <w:t xml:space="preserve">1.1. </w:t>
      </w:r>
      <w:proofErr w:type="spellStart"/>
      <w:r w:rsidRPr="00E92F03">
        <w:rPr>
          <w:rFonts w:ascii="Times New Roman" w:hAnsi="Times New Roman"/>
          <w:sz w:val="28"/>
          <w:szCs w:val="28"/>
        </w:rPr>
        <w:t>п.п</w:t>
      </w:r>
      <w:proofErr w:type="spellEnd"/>
      <w:r w:rsidRPr="00E92F03">
        <w:rPr>
          <w:rFonts w:ascii="Times New Roman" w:hAnsi="Times New Roman"/>
          <w:sz w:val="28"/>
          <w:szCs w:val="28"/>
        </w:rPr>
        <w:t xml:space="preserve">. 3.18 </w:t>
      </w:r>
      <w:r>
        <w:rPr>
          <w:rFonts w:ascii="Times New Roman" w:hAnsi="Times New Roman"/>
          <w:sz w:val="28"/>
          <w:szCs w:val="28"/>
        </w:rPr>
        <w:t xml:space="preserve">ст. </w:t>
      </w:r>
      <w:proofErr w:type="gramStart"/>
      <w:r>
        <w:rPr>
          <w:rFonts w:ascii="Times New Roman" w:hAnsi="Times New Roman"/>
          <w:sz w:val="28"/>
          <w:szCs w:val="28"/>
        </w:rPr>
        <w:t>3  изложить</w:t>
      </w:r>
      <w:proofErr w:type="gramEnd"/>
      <w:r>
        <w:rPr>
          <w:rFonts w:ascii="Times New Roman" w:hAnsi="Times New Roman"/>
          <w:sz w:val="28"/>
          <w:szCs w:val="28"/>
        </w:rPr>
        <w:t xml:space="preserve"> в новой редакции</w:t>
      </w:r>
      <w:r w:rsidRPr="00E92F03">
        <w:rPr>
          <w:rFonts w:ascii="Times New Roman" w:hAnsi="Times New Roman"/>
          <w:sz w:val="28"/>
          <w:szCs w:val="28"/>
        </w:rPr>
        <w:t>:</w:t>
      </w:r>
      <w:bookmarkStart w:id="1" w:name="bookmark16"/>
      <w:bookmarkStart w:id="2" w:name="_Toc363818470"/>
      <w:bookmarkStart w:id="3" w:name="_Toc363818947"/>
      <w:r w:rsidRPr="00E92F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E92F03">
        <w:rPr>
          <w:rFonts w:ascii="Times New Roman" w:hAnsi="Times New Roman"/>
          <w:sz w:val="28"/>
          <w:szCs w:val="28"/>
        </w:rPr>
        <w:t>3.18.Площадки</w:t>
      </w:r>
      <w:bookmarkEnd w:id="1"/>
      <w:bookmarkEnd w:id="2"/>
      <w:bookmarkEnd w:id="3"/>
      <w:r>
        <w:rPr>
          <w:rFonts w:ascii="Times New Roman" w:hAnsi="Times New Roman"/>
          <w:sz w:val="28"/>
          <w:szCs w:val="28"/>
        </w:rPr>
        <w:t>:</w:t>
      </w:r>
    </w:p>
    <w:p w:rsidR="002978EB" w:rsidRDefault="002978EB" w:rsidP="002978EB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E92F03">
        <w:rPr>
          <w:rFonts w:ascii="Times New Roman" w:hAnsi="Times New Roman"/>
          <w:sz w:val="28"/>
          <w:szCs w:val="28"/>
        </w:rPr>
        <w:t xml:space="preserve">На территории поселения размещаются следующие виды площадок: </w:t>
      </w:r>
    </w:p>
    <w:p w:rsidR="002978EB" w:rsidRDefault="002978EB" w:rsidP="002978EB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E92F03">
        <w:rPr>
          <w:rFonts w:ascii="Times New Roman" w:hAnsi="Times New Roman"/>
          <w:sz w:val="28"/>
          <w:szCs w:val="28"/>
        </w:rPr>
        <w:t>для игр детей, отдыха взрослых, занятий спортом, установки мусоросборников, выгула собак, стоянок автомобилей. Размещение площадок в границах охранных зон зарегистрированных памятников культурного наследия и зон особо охраняемых природных территорий осуществляется в соответствии с требованиями действующего законодательства по согласова</w:t>
      </w:r>
      <w:r>
        <w:rPr>
          <w:rFonts w:ascii="Times New Roman" w:hAnsi="Times New Roman"/>
          <w:sz w:val="28"/>
          <w:szCs w:val="28"/>
        </w:rPr>
        <w:t>нию с уполномоченными органами.</w:t>
      </w:r>
    </w:p>
    <w:p w:rsidR="002978EB" w:rsidRDefault="002978EB" w:rsidP="002978EB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B4F1E">
        <w:rPr>
          <w:rFonts w:ascii="Times New Roman" w:hAnsi="Times New Roman"/>
          <w:b/>
          <w:sz w:val="28"/>
          <w:szCs w:val="28"/>
          <w:u w:val="single"/>
        </w:rPr>
        <w:t>Детские площадки</w:t>
      </w:r>
      <w:r w:rsidRPr="00E92F03">
        <w:rPr>
          <w:rFonts w:ascii="Times New Roman" w:hAnsi="Times New Roman"/>
          <w:sz w:val="28"/>
          <w:szCs w:val="28"/>
        </w:rPr>
        <w:t xml:space="preserve"> предназначены для игр и активного отдыха детей разных возрастов: </w:t>
      </w:r>
      <w:proofErr w:type="spellStart"/>
      <w:r w:rsidRPr="00E92F03">
        <w:rPr>
          <w:rFonts w:ascii="Times New Roman" w:hAnsi="Times New Roman"/>
          <w:sz w:val="28"/>
          <w:szCs w:val="28"/>
        </w:rPr>
        <w:t>преддошкольного</w:t>
      </w:r>
      <w:proofErr w:type="spellEnd"/>
      <w:r w:rsidRPr="00E92F03">
        <w:rPr>
          <w:rFonts w:ascii="Times New Roman" w:hAnsi="Times New Roman"/>
          <w:sz w:val="28"/>
          <w:szCs w:val="28"/>
        </w:rPr>
        <w:t xml:space="preserve"> (до 3 лет), дошкольного (до 7 лет), младшего и среднего школьного возраста (7 - 12 лет). Площадки могут быть организованы в виде отдельных площадок для разных возрастных групп или как комплексные игровые площадки с зониро</w:t>
      </w:r>
      <w:r>
        <w:rPr>
          <w:rFonts w:ascii="Times New Roman" w:hAnsi="Times New Roman"/>
          <w:sz w:val="28"/>
          <w:szCs w:val="28"/>
        </w:rPr>
        <w:t>ванием по возрастным интересам.</w:t>
      </w:r>
    </w:p>
    <w:p w:rsidR="002978EB" w:rsidRDefault="002978EB" w:rsidP="002978EB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E92F03">
        <w:rPr>
          <w:rFonts w:ascii="Times New Roman" w:hAnsi="Times New Roman"/>
          <w:sz w:val="28"/>
          <w:szCs w:val="28"/>
        </w:rPr>
        <w:t>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незаглубленных в землю металлических перемычек (как правило, у турников и качелей). При реконструкции прилегающих территорий детские площадки следует изолировать от мест ведения работ и складирования строитель</w:t>
      </w:r>
      <w:r>
        <w:rPr>
          <w:rFonts w:ascii="Times New Roman" w:hAnsi="Times New Roman"/>
          <w:sz w:val="28"/>
          <w:szCs w:val="28"/>
        </w:rPr>
        <w:t>ных материалов.</w:t>
      </w:r>
    </w:p>
    <w:p w:rsidR="002978EB" w:rsidRPr="00E92F03" w:rsidRDefault="002978EB" w:rsidP="002978EB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E92F03">
        <w:rPr>
          <w:rFonts w:ascii="Times New Roman" w:hAnsi="Times New Roman"/>
          <w:sz w:val="28"/>
          <w:szCs w:val="28"/>
        </w:rPr>
        <w:t xml:space="preserve">Обязательный перечень элементов благоустройства территории на детской площадке включает: мягкие виды покрытия, элементы сопряжения </w:t>
      </w:r>
      <w:r w:rsidRPr="00E92F03">
        <w:rPr>
          <w:rFonts w:ascii="Times New Roman" w:hAnsi="Times New Roman"/>
          <w:sz w:val="28"/>
          <w:szCs w:val="28"/>
        </w:rPr>
        <w:lastRenderedPageBreak/>
        <w:t>поверхности площадки с газоном, озеленение, игровое оборудование, скамьи и урны, осветительное оборудование.</w:t>
      </w:r>
    </w:p>
    <w:p w:rsidR="002978EB" w:rsidRPr="00E92F03" w:rsidRDefault="002978EB" w:rsidP="002978E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2F03">
        <w:rPr>
          <w:rFonts w:ascii="Times New Roman" w:hAnsi="Times New Roman"/>
          <w:sz w:val="28"/>
          <w:szCs w:val="28"/>
        </w:rPr>
        <w:t>Мягкие виды покрытия (песчаное, уплотненное песчаное на грунтовом основании или гравийной крошке, мягкое резиновое или мягкое синтетическое) необходимо предусматривать на детской площадке в местах расположения игрового оборудования и других, связанных с возможностью падения детей. Места установки скамеек необходимо оборудовать твердыми видами покрытия или фундаментом. При травяном покрытии площадок предусматриваются пешеходные дорожки к оборудованию с твердым, мягким или комбинированным видами покрытия.</w:t>
      </w:r>
    </w:p>
    <w:p w:rsidR="002978EB" w:rsidRPr="00E92F03" w:rsidRDefault="002978EB" w:rsidP="002978E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2F03">
        <w:rPr>
          <w:rFonts w:ascii="Times New Roman" w:hAnsi="Times New Roman"/>
          <w:sz w:val="28"/>
          <w:szCs w:val="28"/>
        </w:rPr>
        <w:t>Для сопряжения поверхностей площадки и газона необходимо применять садовые бортовые камни со скошенными или закругленными краями.</w:t>
      </w:r>
    </w:p>
    <w:p w:rsidR="002978EB" w:rsidRPr="00E92F03" w:rsidRDefault="002978EB" w:rsidP="002978E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2F03">
        <w:rPr>
          <w:rFonts w:ascii="Times New Roman" w:hAnsi="Times New Roman"/>
          <w:sz w:val="28"/>
          <w:szCs w:val="28"/>
        </w:rPr>
        <w:t xml:space="preserve">Детские площадки следует озеленять посадками деревьев и кустарника, с учетом их инсоляции в течение 5 часов светового дня. Деревья с восточной и северной стороны площадки должны высаживаться не ближе 3-х м, ас южной и западной - не ближе </w:t>
      </w:r>
      <w:smartTag w:uri="urn:schemas-microsoft-com:office:smarttags" w:element="metricconverter">
        <w:smartTagPr>
          <w:attr w:name="ProductID" w:val="100 га"/>
        </w:smartTagPr>
        <w:r w:rsidRPr="00E92F03">
          <w:rPr>
            <w:rFonts w:ascii="Times New Roman" w:hAnsi="Times New Roman"/>
            <w:sz w:val="28"/>
            <w:szCs w:val="28"/>
          </w:rPr>
          <w:t>1 м</w:t>
        </w:r>
      </w:smartTag>
      <w:r w:rsidRPr="00E92F03">
        <w:rPr>
          <w:rFonts w:ascii="Times New Roman" w:hAnsi="Times New Roman"/>
          <w:sz w:val="28"/>
          <w:szCs w:val="28"/>
        </w:rPr>
        <w:t xml:space="preserve"> от края площадки до оси дерева. На площадках дошкольного возраста не допускается применение видов растений с колючками. На всех видах детских площадок рекомендуется не допускать применение растений с ядовитыми плодами.</w:t>
      </w:r>
    </w:p>
    <w:p w:rsidR="002978EB" w:rsidRPr="00E92F03" w:rsidRDefault="002978EB" w:rsidP="002978E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2F03">
        <w:rPr>
          <w:rFonts w:ascii="Times New Roman" w:hAnsi="Times New Roman"/>
          <w:sz w:val="28"/>
          <w:szCs w:val="28"/>
        </w:rPr>
        <w:t>Размещение игрового оборудования следует проектировать с учетом нормативных параметров безопасности. Площадки спортивно-игровых комплексов должны быть оборудованы стендом с правилами поведения на площадке и пользования спортивно-игровым оборудованием.</w:t>
      </w:r>
    </w:p>
    <w:p w:rsidR="002978EB" w:rsidRPr="00E92F03" w:rsidRDefault="002978EB" w:rsidP="002978E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2F03">
        <w:rPr>
          <w:rFonts w:ascii="Times New Roman" w:hAnsi="Times New Roman"/>
          <w:sz w:val="28"/>
          <w:szCs w:val="28"/>
        </w:rPr>
        <w:t xml:space="preserve">Осветительное оборудование должно функционировать в режиме освещения территории, на которой расположена площадка. Не допускается размещение осветительного оборудования на высоте менее </w:t>
      </w:r>
      <w:smartTag w:uri="urn:schemas-microsoft-com:office:smarttags" w:element="metricconverter">
        <w:smartTagPr>
          <w:attr w:name="ProductID" w:val="100 га"/>
        </w:smartTagPr>
        <w:r w:rsidRPr="00E92F03">
          <w:rPr>
            <w:rFonts w:ascii="Times New Roman" w:hAnsi="Times New Roman"/>
            <w:sz w:val="28"/>
            <w:szCs w:val="28"/>
          </w:rPr>
          <w:t>2,5 м</w:t>
        </w:r>
      </w:smartTag>
      <w:r w:rsidRPr="00E92F03">
        <w:rPr>
          <w:rFonts w:ascii="Times New Roman" w:hAnsi="Times New Roman"/>
          <w:sz w:val="28"/>
          <w:szCs w:val="28"/>
        </w:rPr>
        <w:t>.</w:t>
      </w:r>
    </w:p>
    <w:p w:rsidR="002978EB" w:rsidRPr="00E92F03" w:rsidRDefault="002978EB" w:rsidP="002978EB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B4F1E">
        <w:rPr>
          <w:rFonts w:ascii="Times New Roman" w:hAnsi="Times New Roman"/>
          <w:b/>
          <w:sz w:val="28"/>
          <w:szCs w:val="28"/>
          <w:u w:val="single"/>
        </w:rPr>
        <w:t>Площадки отдыха</w:t>
      </w:r>
      <w:r w:rsidRPr="00E92F03">
        <w:rPr>
          <w:rFonts w:ascii="Times New Roman" w:hAnsi="Times New Roman"/>
          <w:sz w:val="28"/>
          <w:szCs w:val="28"/>
        </w:rPr>
        <w:t xml:space="preserve"> предназначены для тихого отдыха и настольных игр взрослого населения, их следует размещать на участках жилой застройки, на озелененных территориях жилой группы и микрорайона, в парках и лесопарках. Площадки отдыха должны быть проходными, примыкать к проездам, посадочным площадкам остановок, разворотным площадкам - между ними и площадкой отдыха необходимо предусматривать полосу озеленения (кустарник, деревья) не менее </w:t>
      </w:r>
      <w:smartTag w:uri="urn:schemas-microsoft-com:office:smarttags" w:element="metricconverter">
        <w:smartTagPr>
          <w:attr w:name="ProductID" w:val="100 га"/>
        </w:smartTagPr>
        <w:r w:rsidRPr="00E92F03">
          <w:rPr>
            <w:rFonts w:ascii="Times New Roman" w:hAnsi="Times New Roman"/>
            <w:sz w:val="28"/>
            <w:szCs w:val="28"/>
          </w:rPr>
          <w:t>3 м</w:t>
        </w:r>
      </w:smartTag>
      <w:r w:rsidRPr="00E92F03">
        <w:rPr>
          <w:rFonts w:ascii="Times New Roman" w:hAnsi="Times New Roman"/>
          <w:sz w:val="28"/>
          <w:szCs w:val="28"/>
        </w:rPr>
        <w:t xml:space="preserve">. Расстояние от границы площадки отдыха до мест хранения автомобилей следует принимать согласно СанПиН 2.2.1/2.1.1.1200, </w:t>
      </w:r>
      <w:proofErr w:type="spellStart"/>
      <w:r w:rsidRPr="00E92F03">
        <w:rPr>
          <w:rFonts w:ascii="Times New Roman" w:hAnsi="Times New Roman"/>
          <w:sz w:val="28"/>
          <w:szCs w:val="28"/>
        </w:rPr>
        <w:t>отстойно</w:t>
      </w:r>
      <w:proofErr w:type="spellEnd"/>
      <w:r w:rsidRPr="00E92F03">
        <w:rPr>
          <w:rFonts w:ascii="Times New Roman" w:hAnsi="Times New Roman"/>
          <w:sz w:val="28"/>
          <w:szCs w:val="28"/>
        </w:rPr>
        <w:t xml:space="preserve">-разворотных площадок на конечных остановках маршрутов общественного транспорта - не менее </w:t>
      </w:r>
      <w:smartTag w:uri="urn:schemas-microsoft-com:office:smarttags" w:element="metricconverter">
        <w:smartTagPr>
          <w:attr w:name="ProductID" w:val="100 га"/>
        </w:smartTagPr>
        <w:r w:rsidRPr="00E92F03">
          <w:rPr>
            <w:rFonts w:ascii="Times New Roman" w:hAnsi="Times New Roman"/>
            <w:sz w:val="28"/>
            <w:szCs w:val="28"/>
          </w:rPr>
          <w:t>50 м</w:t>
        </w:r>
      </w:smartTag>
      <w:r w:rsidRPr="00E92F03">
        <w:rPr>
          <w:rFonts w:ascii="Times New Roman" w:hAnsi="Times New Roman"/>
          <w:sz w:val="28"/>
          <w:szCs w:val="28"/>
        </w:rPr>
        <w:t xml:space="preserve">. Расстояние от окон жилых домов до границ площадок тихого отдыха должно составлять не менее </w:t>
      </w:r>
      <w:smartTag w:uri="urn:schemas-microsoft-com:office:smarttags" w:element="metricconverter">
        <w:smartTagPr>
          <w:attr w:name="ProductID" w:val="100 га"/>
        </w:smartTagPr>
        <w:r w:rsidRPr="00E92F03">
          <w:rPr>
            <w:rFonts w:ascii="Times New Roman" w:hAnsi="Times New Roman"/>
            <w:sz w:val="28"/>
            <w:szCs w:val="28"/>
          </w:rPr>
          <w:t>10 м</w:t>
        </w:r>
      </w:smartTag>
      <w:r w:rsidRPr="00E92F03">
        <w:rPr>
          <w:rFonts w:ascii="Times New Roman" w:hAnsi="Times New Roman"/>
          <w:sz w:val="28"/>
          <w:szCs w:val="28"/>
        </w:rPr>
        <w:t xml:space="preserve">, площадок шумных настольных игр - не менее </w:t>
      </w:r>
      <w:smartTag w:uri="urn:schemas-microsoft-com:office:smarttags" w:element="metricconverter">
        <w:smartTagPr>
          <w:attr w:name="ProductID" w:val="100 га"/>
        </w:smartTagPr>
        <w:r w:rsidRPr="00E92F03">
          <w:rPr>
            <w:rFonts w:ascii="Times New Roman" w:hAnsi="Times New Roman"/>
            <w:sz w:val="28"/>
            <w:szCs w:val="28"/>
          </w:rPr>
          <w:t>25 м</w:t>
        </w:r>
      </w:smartTag>
      <w:r w:rsidRPr="00E92F03">
        <w:rPr>
          <w:rFonts w:ascii="Times New Roman" w:hAnsi="Times New Roman"/>
          <w:sz w:val="28"/>
          <w:szCs w:val="28"/>
        </w:rPr>
        <w:t>.</w:t>
      </w:r>
    </w:p>
    <w:p w:rsidR="002978EB" w:rsidRPr="00E92F03" w:rsidRDefault="002978EB" w:rsidP="002978E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2F03">
        <w:rPr>
          <w:rFonts w:ascii="Times New Roman" w:hAnsi="Times New Roman"/>
          <w:sz w:val="28"/>
          <w:szCs w:val="28"/>
        </w:rPr>
        <w:t>Обязательный перечень элементов благоустройства на площадке отдыха включает: твердые виды покрытия, элементы сопряжения поверхности площадки с газоном, озеленение, скамьи для отдыха, скамьи и столы, урны (не менее одной у каждой скамьи), осветительное оборудование.</w:t>
      </w:r>
    </w:p>
    <w:p w:rsidR="002978EB" w:rsidRPr="00E92F03" w:rsidRDefault="002978EB" w:rsidP="002978E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2F03">
        <w:rPr>
          <w:rFonts w:ascii="Times New Roman" w:hAnsi="Times New Roman"/>
          <w:sz w:val="28"/>
          <w:szCs w:val="28"/>
        </w:rPr>
        <w:t>Покрытие площадки следует проектировать в виде плиточного мощения. При совмещении площадок отдыха и детских площадок не допускается устройство твердых видов покрытия в зоне детских игр.</w:t>
      </w:r>
    </w:p>
    <w:p w:rsidR="002978EB" w:rsidRPr="00E92F03" w:rsidRDefault="002978EB" w:rsidP="002978E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2F03">
        <w:rPr>
          <w:rFonts w:ascii="Times New Roman" w:hAnsi="Times New Roman"/>
          <w:sz w:val="28"/>
          <w:szCs w:val="28"/>
        </w:rPr>
        <w:lastRenderedPageBreak/>
        <w:t xml:space="preserve">Следует применять </w:t>
      </w:r>
      <w:proofErr w:type="spellStart"/>
      <w:r w:rsidRPr="00E92F03">
        <w:rPr>
          <w:rFonts w:ascii="Times New Roman" w:hAnsi="Times New Roman"/>
          <w:sz w:val="28"/>
          <w:szCs w:val="28"/>
        </w:rPr>
        <w:t>периметральное</w:t>
      </w:r>
      <w:proofErr w:type="spellEnd"/>
      <w:r w:rsidRPr="00E92F03">
        <w:rPr>
          <w:rFonts w:ascii="Times New Roman" w:hAnsi="Times New Roman"/>
          <w:sz w:val="28"/>
          <w:szCs w:val="28"/>
        </w:rPr>
        <w:t xml:space="preserve"> озеленение, одиночные посадки деревьев и кустарников, цветники, вертикальное и мобильное озеленение. Площадки-лужайки должны быть окружены группами деревьев и кустарников, покрытие - из устойчивых к </w:t>
      </w:r>
      <w:proofErr w:type="spellStart"/>
      <w:r w:rsidRPr="00E92F03">
        <w:rPr>
          <w:rFonts w:ascii="Times New Roman" w:hAnsi="Times New Roman"/>
          <w:sz w:val="28"/>
          <w:szCs w:val="28"/>
        </w:rPr>
        <w:t>вытаптыванию</w:t>
      </w:r>
      <w:proofErr w:type="spellEnd"/>
      <w:r w:rsidRPr="00E92F03">
        <w:rPr>
          <w:rFonts w:ascii="Times New Roman" w:hAnsi="Times New Roman"/>
          <w:sz w:val="28"/>
          <w:szCs w:val="28"/>
        </w:rPr>
        <w:t xml:space="preserve"> видов трав. Инсоляцию и затенение площадок отдыха необходимо обеспечивать аналогично детским площадкам. Не допускается применение растений с ядовитыми плодами.</w:t>
      </w:r>
    </w:p>
    <w:p w:rsidR="002978EB" w:rsidRPr="00E92F03" w:rsidRDefault="002978EB" w:rsidP="002978E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2F03">
        <w:rPr>
          <w:rFonts w:ascii="Times New Roman" w:hAnsi="Times New Roman"/>
          <w:sz w:val="28"/>
          <w:szCs w:val="28"/>
        </w:rPr>
        <w:t>Функционирование осветительного оборудования необходимо обеспечивать в режиме освещения территории, на которой расположена площадка.</w:t>
      </w:r>
    </w:p>
    <w:p w:rsidR="002978EB" w:rsidRPr="00E92F03" w:rsidRDefault="002978EB" w:rsidP="002978E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2F03">
        <w:rPr>
          <w:rFonts w:ascii="Times New Roman" w:hAnsi="Times New Roman"/>
          <w:sz w:val="28"/>
          <w:szCs w:val="28"/>
        </w:rPr>
        <w:t xml:space="preserve">Минимальный размер площадки с установкой одного стола со скамьями для настольных игр составляет 12 </w:t>
      </w:r>
      <w:proofErr w:type="spellStart"/>
      <w:r w:rsidRPr="00E92F03">
        <w:rPr>
          <w:rFonts w:ascii="Times New Roman" w:hAnsi="Times New Roman"/>
          <w:sz w:val="28"/>
          <w:szCs w:val="28"/>
        </w:rPr>
        <w:t>кв.м</w:t>
      </w:r>
      <w:proofErr w:type="spellEnd"/>
      <w:r w:rsidRPr="00E92F03">
        <w:rPr>
          <w:rFonts w:ascii="Times New Roman" w:hAnsi="Times New Roman"/>
          <w:sz w:val="28"/>
          <w:szCs w:val="28"/>
        </w:rPr>
        <w:t>.</w:t>
      </w:r>
    </w:p>
    <w:p w:rsidR="002978EB" w:rsidRPr="00E92F03" w:rsidRDefault="002978EB" w:rsidP="002978EB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B4F1E">
        <w:rPr>
          <w:rFonts w:ascii="Times New Roman" w:hAnsi="Times New Roman"/>
          <w:b/>
          <w:sz w:val="28"/>
          <w:szCs w:val="28"/>
          <w:u w:val="single"/>
        </w:rPr>
        <w:t>Спортивные площадки</w:t>
      </w:r>
      <w:r w:rsidRPr="00E92F03">
        <w:rPr>
          <w:rFonts w:ascii="Times New Roman" w:hAnsi="Times New Roman"/>
          <w:sz w:val="28"/>
          <w:szCs w:val="28"/>
        </w:rPr>
        <w:t>, предназначены для занятий физкультурой и спортом всех возрастных групп населения, их необходимо проектировать в составе территорий жилого и рекреационного назначения, участков спортивных сооружений, участков общеобразовательных школ. Проектирование спортивных площадок ведется в зависимости от вида специализации площадки. Расстояние от границы площадки до мест хранения легковых автомобилей следует принимать согласно СанПиН 2.2.1/2.1.1.1200.</w:t>
      </w:r>
    </w:p>
    <w:p w:rsidR="002978EB" w:rsidRPr="00E92F03" w:rsidRDefault="002978EB" w:rsidP="002978E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2F03">
        <w:rPr>
          <w:rFonts w:ascii="Times New Roman" w:hAnsi="Times New Roman"/>
          <w:sz w:val="28"/>
          <w:szCs w:val="28"/>
        </w:rPr>
        <w:t xml:space="preserve">Размещение и проектирование благоустройства спортивного ядра на территории участков общеобразовательных школ ведется с учетом обслуживания населения прилегающей жилой застройки. Минимальное расстояние от границ спортплощадок до окон жилых домов должно составлять от 20 до </w:t>
      </w:r>
      <w:smartTag w:uri="urn:schemas-microsoft-com:office:smarttags" w:element="metricconverter">
        <w:smartTagPr>
          <w:attr w:name="ProductID" w:val="100 га"/>
        </w:smartTagPr>
        <w:r w:rsidRPr="00E92F03">
          <w:rPr>
            <w:rFonts w:ascii="Times New Roman" w:hAnsi="Times New Roman"/>
            <w:sz w:val="28"/>
            <w:szCs w:val="28"/>
          </w:rPr>
          <w:t>40 м</w:t>
        </w:r>
      </w:smartTag>
      <w:r w:rsidRPr="00E92F03">
        <w:rPr>
          <w:rFonts w:ascii="Times New Roman" w:hAnsi="Times New Roman"/>
          <w:sz w:val="28"/>
          <w:szCs w:val="28"/>
        </w:rPr>
        <w:t xml:space="preserve"> в зависимости от шумовых характеристик площадки. Комплексные физкультурно-спортивные площадки для детей дошкольного возраста (на 75 детей) необходимо устанавливать площадью не менее </w:t>
      </w:r>
      <w:smartTag w:uri="urn:schemas-microsoft-com:office:smarttags" w:element="metricconverter">
        <w:smartTagPr>
          <w:attr w:name="ProductID" w:val="100 га"/>
        </w:smartTagPr>
        <w:r w:rsidRPr="00E92F03">
          <w:rPr>
            <w:rFonts w:ascii="Times New Roman" w:hAnsi="Times New Roman"/>
            <w:sz w:val="28"/>
            <w:szCs w:val="28"/>
          </w:rPr>
          <w:t>150 кв. м</w:t>
        </w:r>
      </w:smartTag>
      <w:r w:rsidRPr="00E92F03">
        <w:rPr>
          <w:rFonts w:ascii="Times New Roman" w:hAnsi="Times New Roman"/>
          <w:sz w:val="28"/>
          <w:szCs w:val="28"/>
        </w:rPr>
        <w:t xml:space="preserve">, школьного возраста (100 детей) - не менее </w:t>
      </w:r>
      <w:smartTag w:uri="urn:schemas-microsoft-com:office:smarttags" w:element="metricconverter">
        <w:smartTagPr>
          <w:attr w:name="ProductID" w:val="100 га"/>
        </w:smartTagPr>
        <w:r w:rsidRPr="00E92F03">
          <w:rPr>
            <w:rFonts w:ascii="Times New Roman" w:hAnsi="Times New Roman"/>
            <w:sz w:val="28"/>
            <w:szCs w:val="28"/>
          </w:rPr>
          <w:t>250 кв. м</w:t>
        </w:r>
      </w:smartTag>
      <w:r w:rsidRPr="00E92F03">
        <w:rPr>
          <w:rFonts w:ascii="Times New Roman" w:hAnsi="Times New Roman"/>
          <w:sz w:val="28"/>
          <w:szCs w:val="28"/>
        </w:rPr>
        <w:t>.</w:t>
      </w:r>
    </w:p>
    <w:p w:rsidR="002978EB" w:rsidRPr="00E92F03" w:rsidRDefault="002978EB" w:rsidP="002978E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2F03">
        <w:rPr>
          <w:rFonts w:ascii="Times New Roman" w:hAnsi="Times New Roman"/>
          <w:sz w:val="28"/>
          <w:szCs w:val="28"/>
        </w:rPr>
        <w:t>Обязательный перечень элементов благоустройства территории на спортивной площадке включает: мягкие или газонные виды покрытия, спортивное оборудование, озеленение и ограждение площадки.</w:t>
      </w:r>
    </w:p>
    <w:p w:rsidR="002978EB" w:rsidRPr="00E92F03" w:rsidRDefault="002978EB" w:rsidP="002978E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2F03">
        <w:rPr>
          <w:rFonts w:ascii="Times New Roman" w:hAnsi="Times New Roman"/>
          <w:sz w:val="28"/>
          <w:szCs w:val="28"/>
        </w:rPr>
        <w:t xml:space="preserve">Озеленение следует размещать по периметру площадки, высаживая быстрорастущие деревья на расстоянии от края площадки не менее </w:t>
      </w:r>
      <w:smartTag w:uri="urn:schemas-microsoft-com:office:smarttags" w:element="metricconverter">
        <w:smartTagPr>
          <w:attr w:name="ProductID" w:val="100 га"/>
        </w:smartTagPr>
        <w:r w:rsidRPr="00E92F03">
          <w:rPr>
            <w:rFonts w:ascii="Times New Roman" w:hAnsi="Times New Roman"/>
            <w:sz w:val="28"/>
            <w:szCs w:val="28"/>
          </w:rPr>
          <w:t>2 м</w:t>
        </w:r>
      </w:smartTag>
      <w:r w:rsidRPr="00E92F03">
        <w:rPr>
          <w:rFonts w:ascii="Times New Roman" w:hAnsi="Times New Roman"/>
          <w:sz w:val="28"/>
          <w:szCs w:val="28"/>
        </w:rPr>
        <w:t>. Запрещается применять деревья и кустарники, имеющие блестящие листья, дающие большое количество летящих семян, обильно плодоносящих и рано сбрасывающих листву. Для ограждения площадки допускается применять вертикальное озеленение.</w:t>
      </w:r>
    </w:p>
    <w:p w:rsidR="002978EB" w:rsidRPr="00E92F03" w:rsidRDefault="002978EB" w:rsidP="002978E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2F03">
        <w:rPr>
          <w:rFonts w:ascii="Times New Roman" w:hAnsi="Times New Roman"/>
          <w:sz w:val="28"/>
          <w:szCs w:val="28"/>
        </w:rPr>
        <w:t xml:space="preserve">Площадки следует оборудовать сетчатым ограждением высотой 2,5 - </w:t>
      </w:r>
      <w:smartTag w:uri="urn:schemas-microsoft-com:office:smarttags" w:element="metricconverter">
        <w:smartTagPr>
          <w:attr w:name="ProductID" w:val="100 га"/>
        </w:smartTagPr>
        <w:r w:rsidRPr="00E92F03">
          <w:rPr>
            <w:rFonts w:ascii="Times New Roman" w:hAnsi="Times New Roman"/>
            <w:sz w:val="28"/>
            <w:szCs w:val="28"/>
          </w:rPr>
          <w:t>3 м</w:t>
        </w:r>
      </w:smartTag>
      <w:r w:rsidRPr="00E92F03">
        <w:rPr>
          <w:rFonts w:ascii="Times New Roman" w:hAnsi="Times New Roman"/>
          <w:sz w:val="28"/>
          <w:szCs w:val="28"/>
        </w:rPr>
        <w:t xml:space="preserve">, а в местах примыкания спортивных площадок друг к другу - высотой не менее </w:t>
      </w:r>
      <w:smartTag w:uri="urn:schemas-microsoft-com:office:smarttags" w:element="metricconverter">
        <w:smartTagPr>
          <w:attr w:name="ProductID" w:val="100 га"/>
        </w:smartTagPr>
        <w:r w:rsidRPr="00E92F03">
          <w:rPr>
            <w:rFonts w:ascii="Times New Roman" w:hAnsi="Times New Roman"/>
            <w:sz w:val="28"/>
            <w:szCs w:val="28"/>
          </w:rPr>
          <w:t>1,2 м</w:t>
        </w:r>
      </w:smartTag>
      <w:r w:rsidRPr="00E92F03">
        <w:rPr>
          <w:rFonts w:ascii="Times New Roman" w:hAnsi="Times New Roman"/>
          <w:sz w:val="28"/>
          <w:szCs w:val="28"/>
        </w:rPr>
        <w:t>.</w:t>
      </w:r>
    </w:p>
    <w:p w:rsidR="002978EB" w:rsidRPr="00E92F03" w:rsidRDefault="002978EB" w:rsidP="002978EB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B4F1E">
        <w:rPr>
          <w:rFonts w:ascii="Times New Roman" w:hAnsi="Times New Roman"/>
          <w:b/>
          <w:sz w:val="28"/>
          <w:szCs w:val="28"/>
          <w:u w:val="single"/>
        </w:rPr>
        <w:t>Площадки для установки мусоросборников</w:t>
      </w:r>
      <w:r w:rsidRPr="00E92F03">
        <w:rPr>
          <w:rFonts w:ascii="Times New Roman" w:hAnsi="Times New Roman"/>
          <w:sz w:val="28"/>
          <w:szCs w:val="28"/>
        </w:rPr>
        <w:t xml:space="preserve"> - специально оборудованные места, предназначенные для сбора твердых бытовых отходов (ТБО). Наличие таких площадок необходимо предусматривать в составе территорий и участков любого функционального назначения, где могут накапливаться ТБО.</w:t>
      </w:r>
    </w:p>
    <w:p w:rsidR="002978EB" w:rsidRPr="00E92F03" w:rsidRDefault="002978EB" w:rsidP="002978E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2F03">
        <w:rPr>
          <w:rFonts w:ascii="Times New Roman" w:hAnsi="Times New Roman"/>
          <w:sz w:val="28"/>
          <w:szCs w:val="28"/>
        </w:rPr>
        <w:t xml:space="preserve">Площадки следует размещать удаленными от окон жилых зданий, границ участков детских учреждений, мест отдыха на расстояние не менее </w:t>
      </w:r>
      <w:smartTag w:uri="urn:schemas-microsoft-com:office:smarttags" w:element="metricconverter">
        <w:smartTagPr>
          <w:attr w:name="ProductID" w:val="100 га"/>
        </w:smartTagPr>
        <w:r w:rsidRPr="00E92F03">
          <w:rPr>
            <w:rFonts w:ascii="Times New Roman" w:hAnsi="Times New Roman"/>
            <w:sz w:val="28"/>
            <w:szCs w:val="28"/>
          </w:rPr>
          <w:t>20 м</w:t>
        </w:r>
      </w:smartTag>
      <w:r w:rsidRPr="00E92F03">
        <w:rPr>
          <w:rFonts w:ascii="Times New Roman" w:hAnsi="Times New Roman"/>
          <w:sz w:val="28"/>
          <w:szCs w:val="28"/>
        </w:rPr>
        <w:t xml:space="preserve">, на участках жилой застройки - не далее </w:t>
      </w:r>
      <w:smartTag w:uri="urn:schemas-microsoft-com:office:smarttags" w:element="metricconverter">
        <w:smartTagPr>
          <w:attr w:name="ProductID" w:val="100 га"/>
        </w:smartTagPr>
        <w:r w:rsidRPr="00E92F03">
          <w:rPr>
            <w:rFonts w:ascii="Times New Roman" w:hAnsi="Times New Roman"/>
            <w:sz w:val="28"/>
            <w:szCs w:val="28"/>
          </w:rPr>
          <w:t>100 м</w:t>
        </w:r>
      </w:smartTag>
      <w:r w:rsidRPr="00E92F03">
        <w:rPr>
          <w:rFonts w:ascii="Times New Roman" w:hAnsi="Times New Roman"/>
          <w:sz w:val="28"/>
          <w:szCs w:val="28"/>
        </w:rPr>
        <w:t xml:space="preserve"> от входов, считая по пешеходным </w:t>
      </w:r>
      <w:r w:rsidRPr="00E92F03">
        <w:rPr>
          <w:rFonts w:ascii="Times New Roman" w:hAnsi="Times New Roman"/>
          <w:sz w:val="28"/>
          <w:szCs w:val="28"/>
        </w:rPr>
        <w:lastRenderedPageBreak/>
        <w:t>дорожкам от дальнего подъезда, при этом территория площадки должна примыкать к проездам, но не мешать проезду транспорта. При обособленном размещении площадки (вдали от проездов) необходимо предусматривать возможность удобного подъезда транспорта для очистки контейнеров и наличия разворотных площадок (</w:t>
      </w:r>
      <w:smartTag w:uri="urn:schemas-microsoft-com:office:smarttags" w:element="metricconverter">
        <w:smartTagPr>
          <w:attr w:name="ProductID" w:val="100 га"/>
        </w:smartTagPr>
        <w:r w:rsidRPr="00E92F03">
          <w:rPr>
            <w:rFonts w:ascii="Times New Roman" w:hAnsi="Times New Roman"/>
            <w:sz w:val="28"/>
            <w:szCs w:val="28"/>
          </w:rPr>
          <w:t>12 м</w:t>
        </w:r>
      </w:smartTag>
      <w:r w:rsidRPr="00E92F03">
        <w:rPr>
          <w:rFonts w:ascii="Times New Roman" w:hAnsi="Times New Roman"/>
          <w:sz w:val="28"/>
          <w:szCs w:val="28"/>
        </w:rPr>
        <w:t xml:space="preserve"> </w:t>
      </w:r>
      <w:r w:rsidRPr="00E92F03">
        <w:rPr>
          <w:rFonts w:ascii="Times New Roman" w:hAnsi="Times New Roman"/>
          <w:sz w:val="28"/>
          <w:szCs w:val="28"/>
          <w:lang w:val="en-US"/>
        </w:rPr>
        <w:t>x</w:t>
      </w:r>
      <w:r w:rsidRPr="00E92F03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00 га"/>
        </w:smartTagPr>
        <w:r w:rsidRPr="00E92F03">
          <w:rPr>
            <w:rFonts w:ascii="Times New Roman" w:hAnsi="Times New Roman"/>
            <w:sz w:val="28"/>
            <w:szCs w:val="28"/>
          </w:rPr>
          <w:t>12 м</w:t>
        </w:r>
      </w:smartTag>
      <w:r w:rsidRPr="00E92F03">
        <w:rPr>
          <w:rFonts w:ascii="Times New Roman" w:hAnsi="Times New Roman"/>
          <w:sz w:val="28"/>
          <w:szCs w:val="28"/>
        </w:rPr>
        <w:t>). Необходимо проектировать размещение площадок вне зоны видимости с транзитных транспортных и пешеходных коммуникаций, в стороне от уличных фасадов зданий. Территорию площадки необходимо располагать в зоне затенения (прилегающей застройкой, навесами или посадками зеленых насаждений).</w:t>
      </w:r>
    </w:p>
    <w:p w:rsidR="002978EB" w:rsidRPr="00E92F03" w:rsidRDefault="002978EB" w:rsidP="002978E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2F03">
        <w:rPr>
          <w:rFonts w:ascii="Times New Roman" w:hAnsi="Times New Roman"/>
          <w:sz w:val="28"/>
          <w:szCs w:val="28"/>
        </w:rPr>
        <w:t xml:space="preserve">Размер площадки на один контейнер должен составлять - 2 - </w:t>
      </w:r>
      <w:smartTag w:uri="urn:schemas-microsoft-com:office:smarttags" w:element="metricconverter">
        <w:smartTagPr>
          <w:attr w:name="ProductID" w:val="100 га"/>
        </w:smartTagPr>
        <w:r w:rsidRPr="00E92F03">
          <w:rPr>
            <w:rFonts w:ascii="Times New Roman" w:hAnsi="Times New Roman"/>
            <w:sz w:val="28"/>
            <w:szCs w:val="28"/>
          </w:rPr>
          <w:t>3 кв. м</w:t>
        </w:r>
      </w:smartTag>
      <w:r w:rsidRPr="00E92F03">
        <w:rPr>
          <w:rFonts w:ascii="Times New Roman" w:hAnsi="Times New Roman"/>
          <w:sz w:val="28"/>
          <w:szCs w:val="28"/>
        </w:rPr>
        <w:t xml:space="preserve">. Между контейнером и краем площадки размер прохода необходимо устанавливать не менее </w:t>
      </w:r>
      <w:smartTag w:uri="urn:schemas-microsoft-com:office:smarttags" w:element="metricconverter">
        <w:smartTagPr>
          <w:attr w:name="ProductID" w:val="100 га"/>
        </w:smartTagPr>
        <w:r w:rsidRPr="00E92F03">
          <w:rPr>
            <w:rFonts w:ascii="Times New Roman" w:hAnsi="Times New Roman"/>
            <w:sz w:val="28"/>
            <w:szCs w:val="28"/>
          </w:rPr>
          <w:t>1,0 м</w:t>
        </w:r>
      </w:smartTag>
      <w:r w:rsidRPr="00E92F03">
        <w:rPr>
          <w:rFonts w:ascii="Times New Roman" w:hAnsi="Times New Roman"/>
          <w:sz w:val="28"/>
          <w:szCs w:val="28"/>
        </w:rPr>
        <w:t xml:space="preserve">, между контейнерами - не менее </w:t>
      </w:r>
      <w:smartTag w:uri="urn:schemas-microsoft-com:office:smarttags" w:element="metricconverter">
        <w:smartTagPr>
          <w:attr w:name="ProductID" w:val="100 га"/>
        </w:smartTagPr>
        <w:r w:rsidRPr="00E92F03">
          <w:rPr>
            <w:rFonts w:ascii="Times New Roman" w:hAnsi="Times New Roman"/>
            <w:sz w:val="28"/>
            <w:szCs w:val="28"/>
          </w:rPr>
          <w:t>0,35 м</w:t>
        </w:r>
      </w:smartTag>
      <w:r w:rsidRPr="00E92F03">
        <w:rPr>
          <w:rFonts w:ascii="Times New Roman" w:hAnsi="Times New Roman"/>
          <w:sz w:val="28"/>
          <w:szCs w:val="28"/>
        </w:rPr>
        <w:t xml:space="preserve">. На территории жилого назначения площадки необходимо проектировать из расчета 0,03 кв. </w:t>
      </w:r>
      <w:r w:rsidRPr="00E92F03">
        <w:rPr>
          <w:rStyle w:val="1pt5"/>
          <w:sz w:val="28"/>
          <w:szCs w:val="28"/>
        </w:rPr>
        <w:t>м на</w:t>
      </w:r>
      <w:r w:rsidRPr="00E92F03">
        <w:rPr>
          <w:rFonts w:ascii="Times New Roman" w:hAnsi="Times New Roman"/>
          <w:sz w:val="28"/>
          <w:szCs w:val="28"/>
        </w:rPr>
        <w:t xml:space="preserve"> 1 жителя или 1 площадка на 6 - 8 подъездов жилых домов, имеющих мусоропроводы; если подъездов меньше - одну площадку при каждом доме.</w:t>
      </w:r>
    </w:p>
    <w:p w:rsidR="002978EB" w:rsidRPr="00E92F03" w:rsidRDefault="002978EB" w:rsidP="002978E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2F03">
        <w:rPr>
          <w:rFonts w:ascii="Times New Roman" w:hAnsi="Times New Roman"/>
          <w:sz w:val="28"/>
          <w:szCs w:val="28"/>
        </w:rPr>
        <w:t>Обязательный перечень элементов благоустройства территории на площадке для установки мусоросборников включает: твердые виды покрытия, элементы сопряжения поверхности площадки с прилегающими территориями, контейнеры для сбора ТБО, осветительное оборудование, озеленение площадки.</w:t>
      </w:r>
    </w:p>
    <w:p w:rsidR="002978EB" w:rsidRPr="00E92F03" w:rsidRDefault="002978EB" w:rsidP="002978E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2F03">
        <w:rPr>
          <w:rFonts w:ascii="Times New Roman" w:hAnsi="Times New Roman"/>
          <w:sz w:val="28"/>
          <w:szCs w:val="28"/>
        </w:rPr>
        <w:t>Покрытие площадки следует устанавливать аналогичным покрытию транспортных проездов. Уклон покрытия площадки должен составлять 5 - 10% в сторону проезжей части, чтобы не допускать застаивания воды и скатывания контейнера.</w:t>
      </w:r>
    </w:p>
    <w:p w:rsidR="002978EB" w:rsidRPr="00E92F03" w:rsidRDefault="002978EB" w:rsidP="002978E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2F03">
        <w:rPr>
          <w:rFonts w:ascii="Times New Roman" w:hAnsi="Times New Roman"/>
          <w:sz w:val="28"/>
          <w:szCs w:val="28"/>
        </w:rPr>
        <w:t xml:space="preserve">Сопряжение площадки с прилегающим проездом осуществляется в одном уровне, без укладки бордюрного камня, с газоном - садовым бортом или декоративной стенкой высотой 1,0 - </w:t>
      </w:r>
      <w:smartTag w:uri="urn:schemas-microsoft-com:office:smarttags" w:element="metricconverter">
        <w:smartTagPr>
          <w:attr w:name="ProductID" w:val="100 га"/>
        </w:smartTagPr>
        <w:r w:rsidRPr="00E92F03">
          <w:rPr>
            <w:rFonts w:ascii="Times New Roman" w:hAnsi="Times New Roman"/>
            <w:sz w:val="28"/>
            <w:szCs w:val="28"/>
          </w:rPr>
          <w:t>1,2 м</w:t>
        </w:r>
      </w:smartTag>
      <w:r w:rsidRPr="00E92F03">
        <w:rPr>
          <w:rFonts w:ascii="Times New Roman" w:hAnsi="Times New Roman"/>
          <w:sz w:val="28"/>
          <w:szCs w:val="28"/>
        </w:rPr>
        <w:t>.</w:t>
      </w:r>
    </w:p>
    <w:p w:rsidR="002978EB" w:rsidRPr="00E92F03" w:rsidRDefault="002978EB" w:rsidP="002978E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2F03">
        <w:rPr>
          <w:rFonts w:ascii="Times New Roman" w:hAnsi="Times New Roman"/>
          <w:sz w:val="28"/>
          <w:szCs w:val="28"/>
        </w:rPr>
        <w:t xml:space="preserve">Функционирование осветительного оборудования устанавливается в режиме освещения прилегающей территории с высотой опор - не менее </w:t>
      </w:r>
      <w:smartTag w:uri="urn:schemas-microsoft-com:office:smarttags" w:element="metricconverter">
        <w:smartTagPr>
          <w:attr w:name="ProductID" w:val="100 га"/>
        </w:smartTagPr>
        <w:r w:rsidRPr="00E92F03">
          <w:rPr>
            <w:rFonts w:ascii="Times New Roman" w:hAnsi="Times New Roman"/>
            <w:sz w:val="28"/>
            <w:szCs w:val="28"/>
          </w:rPr>
          <w:t>3 м</w:t>
        </w:r>
      </w:smartTag>
      <w:r w:rsidRPr="00E92F03">
        <w:rPr>
          <w:rFonts w:ascii="Times New Roman" w:hAnsi="Times New Roman"/>
          <w:sz w:val="28"/>
          <w:szCs w:val="28"/>
        </w:rPr>
        <w:t>.</w:t>
      </w:r>
    </w:p>
    <w:p w:rsidR="002978EB" w:rsidRPr="00E92F03" w:rsidRDefault="002978EB" w:rsidP="002978E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2F03">
        <w:rPr>
          <w:rFonts w:ascii="Times New Roman" w:hAnsi="Times New Roman"/>
          <w:sz w:val="28"/>
          <w:szCs w:val="28"/>
        </w:rPr>
        <w:t xml:space="preserve">Озеленение следует производить деревьями с высокой степенью </w:t>
      </w:r>
      <w:proofErr w:type="spellStart"/>
      <w:r w:rsidRPr="00E92F03">
        <w:rPr>
          <w:rFonts w:ascii="Times New Roman" w:hAnsi="Times New Roman"/>
          <w:sz w:val="28"/>
          <w:szCs w:val="28"/>
        </w:rPr>
        <w:t>фитонцидности</w:t>
      </w:r>
      <w:proofErr w:type="spellEnd"/>
      <w:r w:rsidRPr="00E92F03">
        <w:rPr>
          <w:rFonts w:ascii="Times New Roman" w:hAnsi="Times New Roman"/>
          <w:sz w:val="28"/>
          <w:szCs w:val="28"/>
        </w:rPr>
        <w:t xml:space="preserve">, густой и плотной кроной. Высота свободного пространства над уровнем покрытия площадки до кроны должна составлять не менее </w:t>
      </w:r>
      <w:smartTag w:uri="urn:schemas-microsoft-com:office:smarttags" w:element="metricconverter">
        <w:smartTagPr>
          <w:attr w:name="ProductID" w:val="100 га"/>
        </w:smartTagPr>
        <w:r w:rsidRPr="00E92F03">
          <w:rPr>
            <w:rFonts w:ascii="Times New Roman" w:hAnsi="Times New Roman"/>
            <w:sz w:val="28"/>
            <w:szCs w:val="28"/>
          </w:rPr>
          <w:t>3,0 м</w:t>
        </w:r>
      </w:smartTag>
      <w:r w:rsidRPr="00E92F03">
        <w:rPr>
          <w:rFonts w:ascii="Times New Roman" w:hAnsi="Times New Roman"/>
          <w:sz w:val="28"/>
          <w:szCs w:val="28"/>
        </w:rPr>
        <w:t xml:space="preserve">. Допускается для визуальной изоляции площадок применение декоративных стенок, трельяжей или </w:t>
      </w:r>
      <w:proofErr w:type="spellStart"/>
      <w:r w:rsidRPr="00E92F03">
        <w:rPr>
          <w:rFonts w:ascii="Times New Roman" w:hAnsi="Times New Roman"/>
          <w:sz w:val="28"/>
          <w:szCs w:val="28"/>
        </w:rPr>
        <w:t>периметральной</w:t>
      </w:r>
      <w:proofErr w:type="spellEnd"/>
      <w:r w:rsidRPr="00E92F03">
        <w:rPr>
          <w:rFonts w:ascii="Times New Roman" w:hAnsi="Times New Roman"/>
          <w:sz w:val="28"/>
          <w:szCs w:val="28"/>
        </w:rPr>
        <w:t xml:space="preserve"> живой изгороди в виде высоких кустарников без плодов и ягод.</w:t>
      </w:r>
    </w:p>
    <w:p w:rsidR="002978EB" w:rsidRPr="00E92F03" w:rsidRDefault="002978EB" w:rsidP="002978EB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B4F1E">
        <w:rPr>
          <w:rFonts w:ascii="Times New Roman" w:hAnsi="Times New Roman"/>
          <w:b/>
          <w:sz w:val="28"/>
          <w:szCs w:val="28"/>
          <w:u w:val="single"/>
        </w:rPr>
        <w:t>Площадки для выгула собак</w:t>
      </w:r>
      <w:r w:rsidRPr="00E92F03">
        <w:rPr>
          <w:rFonts w:ascii="Times New Roman" w:hAnsi="Times New Roman"/>
          <w:sz w:val="28"/>
          <w:szCs w:val="28"/>
        </w:rPr>
        <w:t xml:space="preserve"> необходимо размещать на территориях общего пользования, свободных от зеленых насаждений, под линиями электропередач с напряжением не более 110 кВт, за пределами санитарной зоны источников водоснабжения первого и второго поясов. Размещение площадки на территориях природного комплекса муниципального образования осуществляется по согласованию с администрацией.</w:t>
      </w:r>
    </w:p>
    <w:p w:rsidR="002978EB" w:rsidRPr="00E92F03" w:rsidRDefault="002978EB" w:rsidP="002978E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2F03">
        <w:rPr>
          <w:rFonts w:ascii="Times New Roman" w:hAnsi="Times New Roman"/>
          <w:sz w:val="28"/>
          <w:szCs w:val="28"/>
        </w:rPr>
        <w:t xml:space="preserve">Размеры площадок для выгула собак, размещаемые на территориях жилого назначения должны составлять 400 - </w:t>
      </w:r>
      <w:smartTag w:uri="urn:schemas-microsoft-com:office:smarttags" w:element="metricconverter">
        <w:smartTagPr>
          <w:attr w:name="ProductID" w:val="100 га"/>
        </w:smartTagPr>
        <w:r w:rsidRPr="00E92F03">
          <w:rPr>
            <w:rFonts w:ascii="Times New Roman" w:hAnsi="Times New Roman"/>
            <w:sz w:val="28"/>
            <w:szCs w:val="28"/>
          </w:rPr>
          <w:t>600 кв. м</w:t>
        </w:r>
      </w:smartTag>
      <w:r w:rsidRPr="00E92F03">
        <w:rPr>
          <w:rFonts w:ascii="Times New Roman" w:hAnsi="Times New Roman"/>
          <w:sz w:val="28"/>
          <w:szCs w:val="28"/>
        </w:rPr>
        <w:t xml:space="preserve">, на прочих территориях - до </w:t>
      </w:r>
      <w:smartTag w:uri="urn:schemas-microsoft-com:office:smarttags" w:element="metricconverter">
        <w:smartTagPr>
          <w:attr w:name="ProductID" w:val="100 га"/>
        </w:smartTagPr>
        <w:r w:rsidRPr="00E92F03">
          <w:rPr>
            <w:rFonts w:ascii="Times New Roman" w:hAnsi="Times New Roman"/>
            <w:sz w:val="28"/>
            <w:szCs w:val="28"/>
          </w:rPr>
          <w:t>800 кв. м</w:t>
        </w:r>
      </w:smartTag>
      <w:r w:rsidRPr="00E92F03">
        <w:rPr>
          <w:rFonts w:ascii="Times New Roman" w:hAnsi="Times New Roman"/>
          <w:sz w:val="28"/>
          <w:szCs w:val="28"/>
        </w:rPr>
        <w:t xml:space="preserve">, в условиях сложившейся застройки допускается принимать уменьшенный размер площадок, исходя из имеющихся территориальных возможностей. Доступность площадок необходимо обеспечивать не более </w:t>
      </w:r>
      <w:smartTag w:uri="urn:schemas-microsoft-com:office:smarttags" w:element="metricconverter">
        <w:smartTagPr>
          <w:attr w:name="ProductID" w:val="100 га"/>
        </w:smartTagPr>
        <w:r w:rsidRPr="00E92F03">
          <w:rPr>
            <w:rFonts w:ascii="Times New Roman" w:hAnsi="Times New Roman"/>
            <w:sz w:val="28"/>
            <w:szCs w:val="28"/>
          </w:rPr>
          <w:t>400 м</w:t>
        </w:r>
      </w:smartTag>
      <w:r w:rsidRPr="00E92F03">
        <w:rPr>
          <w:rFonts w:ascii="Times New Roman" w:hAnsi="Times New Roman"/>
          <w:sz w:val="28"/>
          <w:szCs w:val="28"/>
        </w:rPr>
        <w:t xml:space="preserve">., на территории </w:t>
      </w:r>
      <w:r w:rsidRPr="00E92F03">
        <w:rPr>
          <w:rFonts w:ascii="Times New Roman" w:hAnsi="Times New Roman"/>
          <w:sz w:val="28"/>
          <w:szCs w:val="28"/>
        </w:rPr>
        <w:lastRenderedPageBreak/>
        <w:t xml:space="preserve">микрорайонов с плотной жилой застройкой - не более </w:t>
      </w:r>
      <w:smartTag w:uri="urn:schemas-microsoft-com:office:smarttags" w:element="metricconverter">
        <w:smartTagPr>
          <w:attr w:name="ProductID" w:val="100 га"/>
        </w:smartTagPr>
        <w:r w:rsidRPr="00E92F03">
          <w:rPr>
            <w:rFonts w:ascii="Times New Roman" w:hAnsi="Times New Roman"/>
            <w:sz w:val="28"/>
            <w:szCs w:val="28"/>
          </w:rPr>
          <w:t>600 м</w:t>
        </w:r>
      </w:smartTag>
      <w:r w:rsidRPr="00E92F03">
        <w:rPr>
          <w:rFonts w:ascii="Times New Roman" w:hAnsi="Times New Roman"/>
          <w:sz w:val="28"/>
          <w:szCs w:val="28"/>
        </w:rPr>
        <w:t xml:space="preserve">. Расстояние от границы площадки до окон жилых и общественных зданий должно быть не менее </w:t>
      </w:r>
      <w:smartTag w:uri="urn:schemas-microsoft-com:office:smarttags" w:element="metricconverter">
        <w:smartTagPr>
          <w:attr w:name="ProductID" w:val="100 га"/>
        </w:smartTagPr>
        <w:r w:rsidRPr="00E92F03">
          <w:rPr>
            <w:rFonts w:ascii="Times New Roman" w:hAnsi="Times New Roman"/>
            <w:sz w:val="28"/>
            <w:szCs w:val="28"/>
          </w:rPr>
          <w:t>25 м</w:t>
        </w:r>
      </w:smartTag>
      <w:r w:rsidRPr="00E92F03">
        <w:rPr>
          <w:rFonts w:ascii="Times New Roman" w:hAnsi="Times New Roman"/>
          <w:sz w:val="28"/>
          <w:szCs w:val="28"/>
        </w:rPr>
        <w:t xml:space="preserve">, а до участков детских учреждений, школ, детских, спортивных площадок, площадок отдыха - не менее </w:t>
      </w:r>
      <w:smartTag w:uri="urn:schemas-microsoft-com:office:smarttags" w:element="metricconverter">
        <w:smartTagPr>
          <w:attr w:name="ProductID" w:val="100 га"/>
        </w:smartTagPr>
        <w:r w:rsidRPr="00E92F03">
          <w:rPr>
            <w:rFonts w:ascii="Times New Roman" w:hAnsi="Times New Roman"/>
            <w:sz w:val="28"/>
            <w:szCs w:val="28"/>
          </w:rPr>
          <w:t>40 м</w:t>
        </w:r>
      </w:smartTag>
      <w:r w:rsidRPr="00E92F03">
        <w:rPr>
          <w:rFonts w:ascii="Times New Roman" w:hAnsi="Times New Roman"/>
          <w:sz w:val="28"/>
          <w:szCs w:val="28"/>
        </w:rPr>
        <w:t>.</w:t>
      </w:r>
    </w:p>
    <w:p w:rsidR="002978EB" w:rsidRPr="00E92F03" w:rsidRDefault="002978EB" w:rsidP="002978E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2F03">
        <w:rPr>
          <w:rFonts w:ascii="Times New Roman" w:hAnsi="Times New Roman"/>
          <w:sz w:val="28"/>
          <w:szCs w:val="28"/>
        </w:rPr>
        <w:t xml:space="preserve">Перечень элементов благоустройства на территории площадки для выгула собак включает: различные виды покрытия, ограждение, скамьи, урны, осветительное и информационное оборудование, </w:t>
      </w:r>
      <w:proofErr w:type="spellStart"/>
      <w:r w:rsidRPr="00E92F03">
        <w:rPr>
          <w:rFonts w:ascii="Times New Roman" w:hAnsi="Times New Roman"/>
          <w:sz w:val="28"/>
          <w:szCs w:val="28"/>
        </w:rPr>
        <w:t>периметральное</w:t>
      </w:r>
      <w:proofErr w:type="spellEnd"/>
      <w:r w:rsidRPr="00E92F03">
        <w:rPr>
          <w:rFonts w:ascii="Times New Roman" w:hAnsi="Times New Roman"/>
          <w:sz w:val="28"/>
          <w:szCs w:val="28"/>
        </w:rPr>
        <w:t xml:space="preserve"> озеленение.</w:t>
      </w:r>
    </w:p>
    <w:p w:rsidR="002978EB" w:rsidRPr="00E92F03" w:rsidRDefault="002978EB" w:rsidP="002978E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2F03">
        <w:rPr>
          <w:rFonts w:ascii="Times New Roman" w:hAnsi="Times New Roman"/>
          <w:sz w:val="28"/>
          <w:szCs w:val="28"/>
        </w:rPr>
        <w:t>Для покрытия поверхности части площадки, предназначенной для выгула собак, следует предусматривать выровненную поверхность, обеспечивающую хороший дренаж, не травмирующую конечности животных (газонное, песчаное, песчано-земляное), а также удобство для регулярной уборки и обновления. Поверхность части площадки, предназначенной для владельцев собак, необходимо проектировать с твердым или комбинированным видом покрытия (плитка, утопленная в газон и др.). Подход к площадке необходимо оборудовать твердым видом покрытия.</w:t>
      </w:r>
    </w:p>
    <w:p w:rsidR="002978EB" w:rsidRPr="00E92F03" w:rsidRDefault="002978EB" w:rsidP="002978E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2F03">
        <w:rPr>
          <w:rFonts w:ascii="Times New Roman" w:hAnsi="Times New Roman"/>
          <w:sz w:val="28"/>
          <w:szCs w:val="28"/>
        </w:rPr>
        <w:t xml:space="preserve">Ограждение площадки следует выполнять из легкой металлической сетки высотой не менее </w:t>
      </w:r>
      <w:smartTag w:uri="urn:schemas-microsoft-com:office:smarttags" w:element="metricconverter">
        <w:smartTagPr>
          <w:attr w:name="ProductID" w:val="100 га"/>
        </w:smartTagPr>
        <w:r w:rsidRPr="00E92F03">
          <w:rPr>
            <w:rFonts w:ascii="Times New Roman" w:hAnsi="Times New Roman"/>
            <w:sz w:val="28"/>
            <w:szCs w:val="28"/>
          </w:rPr>
          <w:t>1,5 м</w:t>
        </w:r>
      </w:smartTag>
      <w:r w:rsidRPr="00E92F03">
        <w:rPr>
          <w:rFonts w:ascii="Times New Roman" w:hAnsi="Times New Roman"/>
          <w:sz w:val="28"/>
          <w:szCs w:val="28"/>
        </w:rPr>
        <w:t>. При этом необходимо учитывать, что 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</w:r>
    </w:p>
    <w:p w:rsidR="002978EB" w:rsidRPr="00E92F03" w:rsidRDefault="002978EB" w:rsidP="002978E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2F03">
        <w:rPr>
          <w:rFonts w:ascii="Times New Roman" w:hAnsi="Times New Roman"/>
          <w:sz w:val="28"/>
          <w:szCs w:val="28"/>
        </w:rPr>
        <w:t>На территории площадки должен находиться информационный стенд с правилами пользования площадкой.</w:t>
      </w:r>
    </w:p>
    <w:p w:rsidR="002978EB" w:rsidRPr="00E92F03" w:rsidRDefault="002978EB" w:rsidP="002978E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92F03">
        <w:rPr>
          <w:rFonts w:ascii="Times New Roman" w:hAnsi="Times New Roman"/>
          <w:sz w:val="28"/>
          <w:szCs w:val="28"/>
        </w:rPr>
        <w:t xml:space="preserve">Озеленение следует проектировать из </w:t>
      </w:r>
      <w:proofErr w:type="spellStart"/>
      <w:r w:rsidRPr="00E92F03">
        <w:rPr>
          <w:rFonts w:ascii="Times New Roman" w:hAnsi="Times New Roman"/>
          <w:sz w:val="28"/>
          <w:szCs w:val="28"/>
        </w:rPr>
        <w:t>периметральных</w:t>
      </w:r>
      <w:proofErr w:type="spellEnd"/>
      <w:r w:rsidRPr="00E92F03">
        <w:rPr>
          <w:rFonts w:ascii="Times New Roman" w:hAnsi="Times New Roman"/>
          <w:sz w:val="28"/>
          <w:szCs w:val="28"/>
        </w:rPr>
        <w:t xml:space="preserve"> плотных посадок высокого кустарника в виде живой изгороди или вертикального озеленения.</w:t>
      </w:r>
    </w:p>
    <w:p w:rsidR="002978EB" w:rsidRPr="003B4F1E" w:rsidRDefault="002978EB" w:rsidP="002978EB">
      <w:pPr>
        <w:pStyle w:val="a3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B4F1E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Автостоянки и парковочные места</w:t>
      </w:r>
      <w:r>
        <w:rPr>
          <w:rFonts w:ascii="Times New Roman" w:hAnsi="Times New Roman"/>
          <w:color w:val="000000" w:themeColor="text1"/>
          <w:sz w:val="28"/>
          <w:szCs w:val="28"/>
        </w:rPr>
        <w:t>: н</w:t>
      </w:r>
      <w:r w:rsidRPr="003B4F1E">
        <w:rPr>
          <w:rFonts w:ascii="Times New Roman" w:hAnsi="Times New Roman"/>
          <w:color w:val="000000" w:themeColor="text1"/>
          <w:sz w:val="28"/>
          <w:szCs w:val="28"/>
        </w:rPr>
        <w:t>а территории муниципального образования предусматриваются следующие виды автостоянок: кратковременного и длительного хранения автомобилей, уличных (в виде парковок на проезжей части, обозначенных разметкой), внеуличных (в виде "карманов" и отступов от проезжей части), гостевых (на участке жилой застройки), для хранения автомобилей нас</w:t>
      </w:r>
      <w:r>
        <w:rPr>
          <w:rFonts w:ascii="Times New Roman" w:hAnsi="Times New Roman"/>
          <w:color w:val="000000" w:themeColor="text1"/>
          <w:sz w:val="28"/>
          <w:szCs w:val="28"/>
        </w:rPr>
        <w:t>еления</w:t>
      </w:r>
      <w:r w:rsidRPr="003B4F1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3B4F1E">
        <w:rPr>
          <w:rFonts w:ascii="Times New Roman" w:hAnsi="Times New Roman"/>
          <w:color w:val="000000" w:themeColor="text1"/>
          <w:sz w:val="28"/>
          <w:szCs w:val="28"/>
        </w:rPr>
        <w:t>приобъектных</w:t>
      </w:r>
      <w:proofErr w:type="spellEnd"/>
      <w:r w:rsidRPr="003B4F1E">
        <w:rPr>
          <w:rFonts w:ascii="Times New Roman" w:hAnsi="Times New Roman"/>
          <w:color w:val="000000" w:themeColor="text1"/>
          <w:sz w:val="28"/>
          <w:szCs w:val="28"/>
        </w:rPr>
        <w:t xml:space="preserve"> (у объекта или группы объектов), прочих (грузовых, перехватывающих и др.).</w:t>
      </w:r>
    </w:p>
    <w:p w:rsidR="002978EB" w:rsidRPr="003B4F1E" w:rsidRDefault="002978EB" w:rsidP="002978EB">
      <w:pPr>
        <w:pStyle w:val="a3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B4F1E">
        <w:rPr>
          <w:rFonts w:ascii="Times New Roman" w:hAnsi="Times New Roman"/>
          <w:color w:val="000000" w:themeColor="text1"/>
          <w:sz w:val="28"/>
          <w:szCs w:val="28"/>
        </w:rPr>
        <w:t xml:space="preserve">Расстояние от границ автостоянок до окон жилых и общественных заданий принимается </w:t>
      </w:r>
      <w:proofErr w:type="gramStart"/>
      <w:r w:rsidRPr="003B4F1E">
        <w:rPr>
          <w:rFonts w:ascii="Times New Roman" w:hAnsi="Times New Roman"/>
          <w:color w:val="000000" w:themeColor="text1"/>
          <w:sz w:val="28"/>
          <w:szCs w:val="28"/>
        </w:rPr>
        <w:t>в соответствии с СанПиН</w:t>
      </w:r>
      <w:proofErr w:type="gramEnd"/>
      <w:r w:rsidRPr="003B4F1E">
        <w:rPr>
          <w:rFonts w:ascii="Times New Roman" w:hAnsi="Times New Roman"/>
          <w:color w:val="000000" w:themeColor="text1"/>
          <w:sz w:val="28"/>
          <w:szCs w:val="28"/>
        </w:rPr>
        <w:t xml:space="preserve"> 2.2.1/2.1.1.1200. На площадках </w:t>
      </w:r>
      <w:proofErr w:type="spellStart"/>
      <w:r w:rsidRPr="003B4F1E">
        <w:rPr>
          <w:rFonts w:ascii="Times New Roman" w:hAnsi="Times New Roman"/>
          <w:color w:val="000000" w:themeColor="text1"/>
          <w:sz w:val="28"/>
          <w:szCs w:val="28"/>
        </w:rPr>
        <w:t>приобъектных</w:t>
      </w:r>
      <w:proofErr w:type="spellEnd"/>
      <w:r w:rsidRPr="003B4F1E">
        <w:rPr>
          <w:rFonts w:ascii="Times New Roman" w:hAnsi="Times New Roman"/>
          <w:color w:val="000000" w:themeColor="text1"/>
          <w:sz w:val="28"/>
          <w:szCs w:val="28"/>
        </w:rPr>
        <w:t xml:space="preserve"> автостоянок долю мест для автомобилей инвалидов необходимо проектировать согласно СНиП 35-01, блокировать по два или более мест без объемных разделителей с обозначением границы прохода при помощи ярко-желтой разметки.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B4F1E">
        <w:rPr>
          <w:rFonts w:ascii="Times New Roman" w:hAnsi="Times New Roman"/>
          <w:color w:val="000000" w:themeColor="text1"/>
          <w:sz w:val="28"/>
          <w:szCs w:val="28"/>
        </w:rPr>
        <w:t xml:space="preserve">Не допускается проектировать размещение площадок автостоянок в зоне остановок общественного транспорта, организацию заездов на автостоянки следует предусматривать не ближе </w:t>
      </w:r>
      <w:smartTag w:uri="urn:schemas-microsoft-com:office:smarttags" w:element="metricconverter">
        <w:smartTagPr>
          <w:attr w:name="ProductID" w:val="100 га"/>
        </w:smartTagPr>
        <w:r w:rsidRPr="003B4F1E">
          <w:rPr>
            <w:rFonts w:ascii="Times New Roman" w:hAnsi="Times New Roman"/>
            <w:color w:val="000000" w:themeColor="text1"/>
            <w:sz w:val="28"/>
            <w:szCs w:val="28"/>
          </w:rPr>
          <w:t>15 м</w:t>
        </w:r>
      </w:smartTag>
      <w:r w:rsidRPr="003B4F1E">
        <w:rPr>
          <w:rFonts w:ascii="Times New Roman" w:hAnsi="Times New Roman"/>
          <w:color w:val="000000" w:themeColor="text1"/>
          <w:sz w:val="28"/>
          <w:szCs w:val="28"/>
        </w:rPr>
        <w:t xml:space="preserve"> от конца или начала посадочной площадки.</w:t>
      </w:r>
    </w:p>
    <w:p w:rsidR="002978EB" w:rsidRPr="003B4F1E" w:rsidRDefault="002978EB" w:rsidP="002978EB">
      <w:pPr>
        <w:pStyle w:val="a3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B4F1E">
        <w:rPr>
          <w:rFonts w:ascii="Times New Roman" w:hAnsi="Times New Roman"/>
          <w:color w:val="000000" w:themeColor="text1"/>
          <w:sz w:val="28"/>
          <w:szCs w:val="28"/>
        </w:rPr>
        <w:t>Обязательный перечень элементов благоустройства территории на площадках автостоянок включает: твердые виды покрытия, элементы сопряжения поверхностей, разделительные элементы, осветительное и информационное оборудование.</w:t>
      </w:r>
    </w:p>
    <w:p w:rsidR="002978EB" w:rsidRPr="003B4F1E" w:rsidRDefault="002978EB" w:rsidP="002978EB">
      <w:pPr>
        <w:pStyle w:val="a3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B4F1E">
        <w:rPr>
          <w:rFonts w:ascii="Times New Roman" w:hAnsi="Times New Roman"/>
          <w:color w:val="000000" w:themeColor="text1"/>
          <w:sz w:val="28"/>
          <w:szCs w:val="28"/>
        </w:rPr>
        <w:t>Покрытие площадок необходимо проектировать аналогичным покрытию транспортных проездов.</w:t>
      </w:r>
    </w:p>
    <w:p w:rsidR="002978EB" w:rsidRPr="003B4F1E" w:rsidRDefault="002978EB" w:rsidP="002978EB">
      <w:pPr>
        <w:pStyle w:val="a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B4F1E">
        <w:rPr>
          <w:rFonts w:ascii="Times New Roman" w:hAnsi="Times New Roman"/>
          <w:color w:val="000000" w:themeColor="text1"/>
          <w:sz w:val="28"/>
          <w:szCs w:val="28"/>
        </w:rPr>
        <w:lastRenderedPageBreak/>
        <w:t>Сопряжение покрытия площадки с проездом следует выполнять в одном уровне без укладки бортового камня, с газоном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3B4F1E">
        <w:rPr>
          <w:rFonts w:ascii="Times New Roman" w:hAnsi="Times New Roman"/>
          <w:color w:val="000000" w:themeColor="text1"/>
          <w:sz w:val="28"/>
          <w:szCs w:val="28"/>
        </w:rPr>
        <w:t xml:space="preserve"> Разделительные элементы на площадках могут быть выполнены в виде разметки (белых полос), озелененных полос (газо</w:t>
      </w:r>
      <w:bookmarkStart w:id="4" w:name="bookmark17"/>
      <w:bookmarkStart w:id="5" w:name="_Toc363818471"/>
      <w:bookmarkStart w:id="6" w:name="_Toc363818948"/>
      <w:r w:rsidRPr="003B4F1E">
        <w:rPr>
          <w:rFonts w:ascii="Times New Roman" w:hAnsi="Times New Roman"/>
          <w:color w:val="000000" w:themeColor="text1"/>
          <w:sz w:val="28"/>
          <w:szCs w:val="28"/>
        </w:rPr>
        <w:t>нов), контейнерного озеленения.</w:t>
      </w:r>
    </w:p>
    <w:bookmarkEnd w:id="4"/>
    <w:bookmarkEnd w:id="5"/>
    <w:bookmarkEnd w:id="6"/>
    <w:p w:rsidR="002978EB" w:rsidRPr="003B4F1E" w:rsidRDefault="002978EB" w:rsidP="002978EB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3B4F1E">
        <w:rPr>
          <w:rFonts w:ascii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>Положение о мерах по выявлению брошенных транспортных средств</w:t>
      </w:r>
      <w:r w:rsidRPr="003B4F1E">
        <w:rPr>
          <w:rFonts w:ascii="Times New Roman" w:hAnsi="Times New Roman"/>
          <w:b/>
          <w:sz w:val="28"/>
          <w:szCs w:val="28"/>
          <w:u w:val="single"/>
          <w:lang w:eastAsia="ru-RU"/>
        </w:rPr>
        <w:t>:</w:t>
      </w:r>
    </w:p>
    <w:p w:rsidR="002978EB" w:rsidRPr="00E92F03" w:rsidRDefault="002978EB" w:rsidP="002978EB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Pr="00E92F03">
        <w:rPr>
          <w:rFonts w:ascii="Times New Roman" w:hAnsi="Times New Roman"/>
          <w:sz w:val="28"/>
          <w:szCs w:val="28"/>
          <w:lang w:eastAsia="ru-RU"/>
        </w:rPr>
        <w:t>Настоящим Положением предусмотрено, что к брошенным транспортным средствам относятся транспортные средства, которые представляют угрозу безопасности жизнедеятельности граждан, создают помехи движению транспорта и пешеходов, затрудняют уборку территории муниципального образования, нарушают архитектурный облик населенных пунктов, препятствуют их благоустройству и озеленению, в отношении которых установлено или имеются основания предполагать, что они не имеют собственника либо от права собственности на которые собственник отказался, брошены собственником или иным образом оставлены им с целью отказа от права собственности, в том числе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2978EB" w:rsidRPr="00E92F03" w:rsidRDefault="002978EB" w:rsidP="002978EB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2F03">
        <w:rPr>
          <w:rFonts w:ascii="Times New Roman" w:hAnsi="Times New Roman"/>
          <w:sz w:val="28"/>
          <w:szCs w:val="28"/>
          <w:lang w:eastAsia="ru-RU"/>
        </w:rPr>
        <w:t xml:space="preserve">- находящиеся в разукомплектованном состоянии (не имеющие кузовных деталей, стекол, колес, иных узлов, агрегатов и элементов, отсутствие которых свидетельствует о невозможности использования транспортного средства по назначению), а также сгоревшие транспортные средства, </w:t>
      </w:r>
      <w:proofErr w:type="gramStart"/>
      <w:r w:rsidRPr="00E92F03">
        <w:rPr>
          <w:rFonts w:ascii="Times New Roman" w:hAnsi="Times New Roman"/>
          <w:sz w:val="28"/>
          <w:szCs w:val="28"/>
          <w:lang w:eastAsia="ru-RU"/>
        </w:rPr>
        <w:t>транспортные средства</w:t>
      </w:r>
      <w:proofErr w:type="gramEnd"/>
      <w:r w:rsidRPr="00E92F03">
        <w:rPr>
          <w:rFonts w:ascii="Times New Roman" w:hAnsi="Times New Roman"/>
          <w:sz w:val="28"/>
          <w:szCs w:val="28"/>
          <w:lang w:eastAsia="ru-RU"/>
        </w:rPr>
        <w:t xml:space="preserve"> имеющие видимые технические повреждения, при которых невозможна дальнейшая эксплуатация в соответствии с действующими нормами и правилами по допуску транспортных средств к эксплуатации;</w:t>
      </w:r>
    </w:p>
    <w:p w:rsidR="002978EB" w:rsidRPr="00E92F03" w:rsidRDefault="002978EB" w:rsidP="002978EB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2F03">
        <w:rPr>
          <w:rFonts w:ascii="Times New Roman" w:hAnsi="Times New Roman"/>
          <w:sz w:val="28"/>
          <w:szCs w:val="28"/>
          <w:lang w:eastAsia="ru-RU"/>
        </w:rPr>
        <w:t>- находящиеся в аварийном состоянии, при котором невозможно самостоятельное движение транспортного средства без его буксировки или применения иных способов перемещения;</w:t>
      </w:r>
    </w:p>
    <w:p w:rsidR="002978EB" w:rsidRPr="00E92F03" w:rsidRDefault="002978EB" w:rsidP="002978EB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2F03">
        <w:rPr>
          <w:rFonts w:ascii="Times New Roman" w:hAnsi="Times New Roman"/>
          <w:sz w:val="28"/>
          <w:szCs w:val="28"/>
          <w:lang w:eastAsia="ru-RU"/>
        </w:rPr>
        <w:t>- имеющие неисправности, по которым в совокупности невозможно установить марку автомобиля и (или) его принадлежность владельцу (повреждения корпуса, отсутствие государственного регистрационного знака, других обязательных маркировочных обозначений и идентификационных данных на двигателе, шасси, кузове);</w:t>
      </w:r>
    </w:p>
    <w:p w:rsidR="002978EB" w:rsidRPr="00E92F03" w:rsidRDefault="002978EB" w:rsidP="002978EB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2F03">
        <w:rPr>
          <w:rFonts w:ascii="Times New Roman" w:hAnsi="Times New Roman"/>
          <w:sz w:val="28"/>
          <w:szCs w:val="28"/>
          <w:lang w:eastAsia="ru-RU"/>
        </w:rPr>
        <w:t>- являющиеся местом скопления снега, складирования мусора и металлолома, очагом загрязнения территории (протечка топлива и масел в грунт, битое стекло, иные предметы и субстанции);</w:t>
      </w:r>
    </w:p>
    <w:p w:rsidR="002978EB" w:rsidRPr="00E92F03" w:rsidRDefault="002978EB" w:rsidP="002978EB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2F03">
        <w:rPr>
          <w:rFonts w:ascii="Times New Roman" w:hAnsi="Times New Roman"/>
          <w:sz w:val="28"/>
          <w:szCs w:val="28"/>
          <w:lang w:eastAsia="ru-RU"/>
        </w:rPr>
        <w:t>- имеющие возможность свободного доступа в транспортное средство неограниченного круга лиц.</w:t>
      </w:r>
    </w:p>
    <w:p w:rsidR="002978EB" w:rsidRDefault="002978EB" w:rsidP="002978EB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Pr="00E92F03">
        <w:rPr>
          <w:rFonts w:ascii="Times New Roman" w:hAnsi="Times New Roman"/>
          <w:sz w:val="28"/>
          <w:szCs w:val="28"/>
          <w:lang w:eastAsia="ru-RU"/>
        </w:rPr>
        <w:t xml:space="preserve">Выявление брошенных транспортных средств осуществляется уполномоченными должностными </w:t>
      </w:r>
      <w:proofErr w:type="gramStart"/>
      <w:r w:rsidRPr="00E92F03">
        <w:rPr>
          <w:rFonts w:ascii="Times New Roman" w:hAnsi="Times New Roman"/>
          <w:sz w:val="28"/>
          <w:szCs w:val="28"/>
          <w:lang w:eastAsia="ru-RU"/>
        </w:rPr>
        <w:t>лицами  му</w:t>
      </w:r>
      <w:r>
        <w:rPr>
          <w:rFonts w:ascii="Times New Roman" w:hAnsi="Times New Roman"/>
          <w:sz w:val="28"/>
          <w:szCs w:val="28"/>
          <w:lang w:eastAsia="ru-RU"/>
        </w:rPr>
        <w:t>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образования (далее</w:t>
      </w:r>
    </w:p>
    <w:p w:rsidR="002978EB" w:rsidRDefault="002978EB" w:rsidP="002978E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2F03">
        <w:rPr>
          <w:rFonts w:ascii="Times New Roman" w:hAnsi="Times New Roman"/>
          <w:sz w:val="28"/>
          <w:szCs w:val="28"/>
          <w:lang w:eastAsia="ru-RU"/>
        </w:rPr>
        <w:t>– уполномоченное должностное лицо, администрация) на основании поступающих в администрацию обращений, информации, публикаций в средствах массовой информации, результатов обследования отдельных территорий муниципального образования и других сведений.</w:t>
      </w:r>
    </w:p>
    <w:p w:rsidR="002978EB" w:rsidRDefault="002978EB" w:rsidP="002978EB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E92F03">
        <w:rPr>
          <w:rFonts w:ascii="Times New Roman" w:hAnsi="Times New Roman"/>
          <w:sz w:val="28"/>
          <w:szCs w:val="28"/>
          <w:lang w:eastAsia="ru-RU"/>
        </w:rPr>
        <w:t>При выявлении транспортного средства, подпадающег</w:t>
      </w:r>
      <w:r>
        <w:rPr>
          <w:rFonts w:ascii="Times New Roman" w:hAnsi="Times New Roman"/>
          <w:sz w:val="28"/>
          <w:szCs w:val="28"/>
          <w:lang w:eastAsia="ru-RU"/>
        </w:rPr>
        <w:t>о под признаки, указанные в п. 1</w:t>
      </w:r>
      <w:r w:rsidRPr="00E92F03"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Положения, в течение 10 рабочих дней осуществляется первичный осмотр такого транспортного средства комиссией, </w:t>
      </w:r>
      <w:r w:rsidRPr="00E92F03">
        <w:rPr>
          <w:rFonts w:ascii="Times New Roman" w:hAnsi="Times New Roman"/>
          <w:sz w:val="28"/>
          <w:szCs w:val="28"/>
          <w:lang w:eastAsia="ru-RU"/>
        </w:rPr>
        <w:lastRenderedPageBreak/>
        <w:t>состав которой утверждается правовым актом администрации (далее – комиссия). В комиссию включаются представители администрации, в том числе уполномоченное должностное лицо, а также по согласованию представители органов полиции (ГИБДД), депутаты, иные лица.</w:t>
      </w:r>
    </w:p>
    <w:p w:rsidR="002978EB" w:rsidRPr="00E92F03" w:rsidRDefault="002978EB" w:rsidP="002978EB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Pr="00E92F03">
        <w:rPr>
          <w:rFonts w:ascii="Times New Roman" w:hAnsi="Times New Roman"/>
          <w:sz w:val="28"/>
          <w:szCs w:val="28"/>
          <w:lang w:eastAsia="ru-RU"/>
        </w:rPr>
        <w:t>В ходе первичного осмотра производится фото-(видео) съемка транспортного средства с целью фиксации его состояния на момент выявления.</w:t>
      </w:r>
    </w:p>
    <w:p w:rsidR="002978EB" w:rsidRPr="00E92F03" w:rsidRDefault="002978EB" w:rsidP="002978EB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</w:t>
      </w:r>
      <w:r w:rsidRPr="00E92F03">
        <w:rPr>
          <w:rFonts w:ascii="Times New Roman" w:hAnsi="Times New Roman"/>
          <w:sz w:val="28"/>
          <w:szCs w:val="28"/>
          <w:lang w:eastAsia="ru-RU"/>
        </w:rPr>
        <w:t>По результатам первичного осмотра составляется акт первичного осмотра, в котором подлежат отражению следующие вопросы:</w:t>
      </w:r>
    </w:p>
    <w:p w:rsidR="002978EB" w:rsidRPr="00E92F03" w:rsidRDefault="002978EB" w:rsidP="002978EB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2F03">
        <w:rPr>
          <w:rFonts w:ascii="Times New Roman" w:hAnsi="Times New Roman"/>
          <w:sz w:val="28"/>
          <w:szCs w:val="28"/>
          <w:lang w:eastAsia="ru-RU"/>
        </w:rPr>
        <w:t>- дата и время проведения осмотра транспортного средства;</w:t>
      </w:r>
    </w:p>
    <w:p w:rsidR="002978EB" w:rsidRPr="00E92F03" w:rsidRDefault="002978EB" w:rsidP="002978EB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2F03">
        <w:rPr>
          <w:rFonts w:ascii="Times New Roman" w:hAnsi="Times New Roman"/>
          <w:sz w:val="28"/>
          <w:szCs w:val="28"/>
          <w:lang w:eastAsia="ru-RU"/>
        </w:rPr>
        <w:t>- сведения о лицах, принимавших участие в осмотре с указанием фамилии, имени, отчества (при наличии), адреса проживания, места работы, должности (при наличии), контактного телефона (при наличии);</w:t>
      </w:r>
    </w:p>
    <w:p w:rsidR="002978EB" w:rsidRPr="00E92F03" w:rsidRDefault="002978EB" w:rsidP="002978EB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2F03">
        <w:rPr>
          <w:rFonts w:ascii="Times New Roman" w:hAnsi="Times New Roman"/>
          <w:sz w:val="28"/>
          <w:szCs w:val="28"/>
          <w:lang w:eastAsia="ru-RU"/>
        </w:rPr>
        <w:t>- адресный ориентир места расположения транспортного средства;</w:t>
      </w:r>
    </w:p>
    <w:p w:rsidR="002978EB" w:rsidRPr="00E92F03" w:rsidRDefault="002978EB" w:rsidP="002978EB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2F03">
        <w:rPr>
          <w:rFonts w:ascii="Times New Roman" w:hAnsi="Times New Roman"/>
          <w:sz w:val="28"/>
          <w:szCs w:val="28"/>
          <w:lang w:eastAsia="ru-RU"/>
        </w:rPr>
        <w:t>- описание транспортного средства (цвет, марка транспортного средства (при возможности ее идентификации), тип кузова, государственный регистрационный знак, номер кузова, двигателя (при обнаружении в ходе осмотра), другие обозначения и идентификационные данные, сведения о внешнем состоянии транспортного средства, имеющихся повреждениях и других признаках, позволяющих отнести транспортное средство к броше</w:t>
      </w:r>
      <w:r>
        <w:rPr>
          <w:rFonts w:ascii="Times New Roman" w:hAnsi="Times New Roman"/>
          <w:sz w:val="28"/>
          <w:szCs w:val="28"/>
          <w:lang w:eastAsia="ru-RU"/>
        </w:rPr>
        <w:t>нным с учетом положений пункта 1</w:t>
      </w:r>
      <w:r w:rsidRPr="00E92F03"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Положения;</w:t>
      </w:r>
    </w:p>
    <w:p w:rsidR="002978EB" w:rsidRPr="00E92F03" w:rsidRDefault="002978EB" w:rsidP="002978EB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2F03">
        <w:rPr>
          <w:rFonts w:ascii="Times New Roman" w:hAnsi="Times New Roman"/>
          <w:sz w:val="28"/>
          <w:szCs w:val="28"/>
          <w:lang w:eastAsia="ru-RU"/>
        </w:rPr>
        <w:t>- сведения о прилагаемых материалах фото-(видео) съемки.</w:t>
      </w:r>
    </w:p>
    <w:p w:rsidR="002978EB" w:rsidRDefault="002978EB" w:rsidP="002978E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2F03">
        <w:rPr>
          <w:rFonts w:ascii="Times New Roman" w:hAnsi="Times New Roman"/>
          <w:sz w:val="28"/>
          <w:szCs w:val="28"/>
          <w:lang w:eastAsia="ru-RU"/>
        </w:rPr>
        <w:t>Акт первичного осмотра подписывается лицами, принимавшими участие в осмотре.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978EB" w:rsidRDefault="002978EB" w:rsidP="002978EB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 </w:t>
      </w:r>
      <w:r w:rsidRPr="00E92F03">
        <w:rPr>
          <w:rFonts w:ascii="Times New Roman" w:hAnsi="Times New Roman"/>
          <w:sz w:val="28"/>
          <w:szCs w:val="28"/>
          <w:lang w:eastAsia="ru-RU"/>
        </w:rPr>
        <w:t>При выявлении в ходе первичного осмотра признаков, свидетельствующих о наличии оснований к задержанию транспортных средств в соответствии со статьей 27.13 Кодекса Российской Федерации об административных правонарушениях, уполномоченное должностное лицо подготавливает обращение администрации в органы ГИБДД для принятия мер к пресечению нарушений правил эксплуатации, использования транспортного средства и управления транспортным средством соответствующего вида с приложением акта первичного осмотра и материалов фото-(видео) съемки.</w:t>
      </w:r>
    </w:p>
    <w:p w:rsidR="002978EB" w:rsidRPr="00E92F03" w:rsidRDefault="002978EB" w:rsidP="002978EB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</w:t>
      </w:r>
      <w:r w:rsidRPr="00E92F03">
        <w:rPr>
          <w:rFonts w:ascii="Times New Roman" w:hAnsi="Times New Roman"/>
          <w:sz w:val="28"/>
          <w:szCs w:val="28"/>
          <w:lang w:eastAsia="ru-RU"/>
        </w:rPr>
        <w:t>Не позднее 10 рабочих дней со дня составления акта первичного осмотра транспортного средства, имеющего признаки брошенного в соответствии с настоящим Положением, уполномоченное должностное лицо принимает в пределах компетенции меры к его идентификации, установлению собственника, места его проживания и контактных данных, сведений о регистрации транспортного средства, фактов использования транспортного средства в течение предшествующего календарного года, включая направление запросов в органы полиции (ГИБДД), иные органы и организации, а также при необходимости подготавливает обращение в органы полиции о вскрытии транспортного средства по основаниям и в порядке, предусмотренном Федеральным законом «О полиции».</w:t>
      </w:r>
    </w:p>
    <w:p w:rsidR="002978EB" w:rsidRPr="00E92F03" w:rsidRDefault="002978EB" w:rsidP="002978EB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</w:t>
      </w:r>
      <w:r w:rsidRPr="00E92F03">
        <w:rPr>
          <w:rFonts w:ascii="Times New Roman" w:hAnsi="Times New Roman"/>
          <w:sz w:val="28"/>
          <w:szCs w:val="28"/>
          <w:lang w:eastAsia="ru-RU"/>
        </w:rPr>
        <w:t xml:space="preserve">В случае выявления собственника транспортного средства уполномоченное должностное лицо вручает ему лично или направляет заказным письмом с уведомлением о вручении, либо иным способом, позволяющим </w:t>
      </w:r>
      <w:r w:rsidRPr="00E92F03">
        <w:rPr>
          <w:rFonts w:ascii="Times New Roman" w:hAnsi="Times New Roman"/>
          <w:sz w:val="28"/>
          <w:szCs w:val="28"/>
          <w:lang w:eastAsia="ru-RU"/>
        </w:rPr>
        <w:lastRenderedPageBreak/>
        <w:t>установить получение, извещение, содержащее предложение в течение 30 дней со дня получения извещения выполнить одно из следующих действий:</w:t>
      </w:r>
    </w:p>
    <w:p w:rsidR="002978EB" w:rsidRPr="00E92F03" w:rsidRDefault="002978EB" w:rsidP="002978EB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2F03">
        <w:rPr>
          <w:rFonts w:ascii="Times New Roman" w:hAnsi="Times New Roman"/>
          <w:sz w:val="28"/>
          <w:szCs w:val="28"/>
          <w:lang w:eastAsia="ru-RU"/>
        </w:rPr>
        <w:t>а) привести транспортное средство в состояние, не позволяющее идентифицировать его как брошенное;</w:t>
      </w:r>
    </w:p>
    <w:p w:rsidR="002978EB" w:rsidRPr="00E92F03" w:rsidRDefault="002978EB" w:rsidP="002978EB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2F03">
        <w:rPr>
          <w:rFonts w:ascii="Times New Roman" w:hAnsi="Times New Roman"/>
          <w:sz w:val="28"/>
          <w:szCs w:val="28"/>
          <w:lang w:eastAsia="ru-RU"/>
        </w:rPr>
        <w:t>б) переместить транспортное средство в предназначенное для его хранения место;</w:t>
      </w:r>
    </w:p>
    <w:p w:rsidR="002978EB" w:rsidRPr="00E92F03" w:rsidRDefault="002978EB" w:rsidP="002978EB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2F03">
        <w:rPr>
          <w:rFonts w:ascii="Times New Roman" w:hAnsi="Times New Roman"/>
          <w:sz w:val="28"/>
          <w:szCs w:val="28"/>
          <w:lang w:eastAsia="ru-RU"/>
        </w:rPr>
        <w:t>в) своими силами и за свой счет эвакуировать (утилизировать) транспортное средство в случае прекращения его эксплуатации.</w:t>
      </w:r>
    </w:p>
    <w:p w:rsidR="002978EB" w:rsidRPr="00E92F03" w:rsidRDefault="002978EB" w:rsidP="002978EB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2F03">
        <w:rPr>
          <w:rFonts w:ascii="Times New Roman" w:hAnsi="Times New Roman"/>
          <w:sz w:val="28"/>
          <w:szCs w:val="28"/>
          <w:lang w:eastAsia="ru-RU"/>
        </w:rPr>
        <w:t>В извещении собственник транспортного средства предупреждается, что транспортное средство может быть обращено в муниципальную собственность согласно </w:t>
      </w:r>
      <w:hyperlink r:id="rId4" w:history="1">
        <w:r w:rsidRPr="00E92F03">
          <w:rPr>
            <w:rFonts w:ascii="Times New Roman" w:hAnsi="Times New Roman"/>
            <w:color w:val="0088CC"/>
            <w:sz w:val="28"/>
            <w:szCs w:val="28"/>
            <w:u w:val="single"/>
            <w:lang w:eastAsia="ru-RU"/>
          </w:rPr>
          <w:t>статье 226</w:t>
        </w:r>
      </w:hyperlink>
      <w:r w:rsidRPr="00E92F03">
        <w:rPr>
          <w:rFonts w:ascii="Times New Roman" w:hAnsi="Times New Roman"/>
          <w:sz w:val="28"/>
          <w:szCs w:val="28"/>
          <w:lang w:eastAsia="ru-RU"/>
        </w:rPr>
        <w:t> Гражданского кодекса Российской Федерации.</w:t>
      </w:r>
    </w:p>
    <w:p w:rsidR="002978EB" w:rsidRDefault="002978EB" w:rsidP="002978EB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</w:t>
      </w:r>
      <w:r w:rsidRPr="00E92F03">
        <w:rPr>
          <w:rFonts w:ascii="Times New Roman" w:hAnsi="Times New Roman"/>
          <w:sz w:val="28"/>
          <w:szCs w:val="28"/>
          <w:lang w:eastAsia="ru-RU"/>
        </w:rPr>
        <w:t>В случае невозможности выявления собственника брошенного транспортного средства после принятия всех необходимы</w:t>
      </w:r>
      <w:r>
        <w:rPr>
          <w:rFonts w:ascii="Times New Roman" w:hAnsi="Times New Roman"/>
          <w:sz w:val="28"/>
          <w:szCs w:val="28"/>
          <w:lang w:eastAsia="ru-RU"/>
        </w:rPr>
        <w:t>х мер в соответствии с пунктом 7</w:t>
      </w:r>
      <w:r w:rsidRPr="00E92F03"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 указанное</w:t>
      </w:r>
      <w:r>
        <w:rPr>
          <w:rFonts w:ascii="Times New Roman" w:hAnsi="Times New Roman"/>
          <w:sz w:val="28"/>
          <w:szCs w:val="28"/>
          <w:lang w:eastAsia="ru-RU"/>
        </w:rPr>
        <w:t xml:space="preserve"> в пункте 8</w:t>
      </w:r>
      <w:r w:rsidRPr="00E92F03">
        <w:rPr>
          <w:rFonts w:ascii="Times New Roman" w:hAnsi="Times New Roman"/>
          <w:sz w:val="28"/>
          <w:szCs w:val="28"/>
          <w:lang w:eastAsia="ru-RU"/>
        </w:rPr>
        <w:t xml:space="preserve"> извещение размещается на ветровом стекле транспортного средства, а при невозможности размещения уведомления на ветровом стекле транспортного средства - в ином обозримом месте на транспортном средстве на срок не менее 30 дней.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92F03">
        <w:rPr>
          <w:rFonts w:ascii="Times New Roman" w:hAnsi="Times New Roman"/>
          <w:sz w:val="28"/>
          <w:szCs w:val="28"/>
          <w:lang w:eastAsia="ru-RU"/>
        </w:rPr>
        <w:t>Кроме того, информ</w:t>
      </w:r>
      <w:r>
        <w:rPr>
          <w:rFonts w:ascii="Times New Roman" w:hAnsi="Times New Roman"/>
          <w:sz w:val="28"/>
          <w:szCs w:val="28"/>
          <w:lang w:eastAsia="ru-RU"/>
        </w:rPr>
        <w:t>ация с указанными в пункте 8</w:t>
      </w:r>
      <w:r w:rsidRPr="00E92F03"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 предложениями и предупреждением собственнику транспортного средства публикуется и размещается на официальном сайте администрации </w:t>
      </w:r>
      <w:proofErr w:type="gramStart"/>
      <w:r w:rsidRPr="00E92F03">
        <w:rPr>
          <w:rFonts w:ascii="Times New Roman" w:hAnsi="Times New Roman"/>
          <w:sz w:val="28"/>
          <w:szCs w:val="28"/>
          <w:lang w:eastAsia="ru-RU"/>
        </w:rPr>
        <w:t>Дубровинского  сельсовета</w:t>
      </w:r>
      <w:proofErr w:type="gramEnd"/>
      <w:r w:rsidRPr="00E92F03">
        <w:rPr>
          <w:rFonts w:ascii="Times New Roman" w:hAnsi="Times New Roman"/>
          <w:sz w:val="28"/>
          <w:szCs w:val="28"/>
          <w:lang w:eastAsia="ru-RU"/>
        </w:rPr>
        <w:t xml:space="preserve">  в сети «Интернет» на срок не менее 30 дней.</w:t>
      </w:r>
    </w:p>
    <w:p w:rsidR="002978EB" w:rsidRDefault="002978EB" w:rsidP="002978EB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10. </w:t>
      </w:r>
      <w:r w:rsidRPr="00E92F03">
        <w:rPr>
          <w:rFonts w:ascii="Times New Roman" w:hAnsi="Times New Roman"/>
          <w:sz w:val="28"/>
          <w:szCs w:val="28"/>
          <w:lang w:eastAsia="ru-RU"/>
        </w:rPr>
        <w:t>После принятия</w:t>
      </w:r>
      <w:r>
        <w:rPr>
          <w:rFonts w:ascii="Times New Roman" w:hAnsi="Times New Roman"/>
          <w:sz w:val="28"/>
          <w:szCs w:val="28"/>
          <w:lang w:eastAsia="ru-RU"/>
        </w:rPr>
        <w:t xml:space="preserve"> мер в соответствии с пунктами 3-9</w:t>
      </w:r>
      <w:r w:rsidRPr="00E92F03"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Положения, а также в случае невыполнения собственником транспортного средства, имеющего признаки брошенног</w:t>
      </w:r>
      <w:r>
        <w:rPr>
          <w:rFonts w:ascii="Times New Roman" w:hAnsi="Times New Roman"/>
          <w:sz w:val="28"/>
          <w:szCs w:val="28"/>
          <w:lang w:eastAsia="ru-RU"/>
        </w:rPr>
        <w:t xml:space="preserve">о, предложений, предусмотренных </w:t>
      </w:r>
      <w:r>
        <w:rPr>
          <w:rFonts w:ascii="Times New Roman" w:hAnsi="Times New Roman"/>
          <w:color w:val="0088CC"/>
          <w:sz w:val="28"/>
          <w:szCs w:val="28"/>
          <w:u w:val="single"/>
          <w:lang w:eastAsia="ru-RU"/>
        </w:rPr>
        <w:t>пунктом 8</w:t>
      </w:r>
      <w:r w:rsidRPr="00E92F03">
        <w:rPr>
          <w:rFonts w:ascii="Times New Roman" w:hAnsi="Times New Roman"/>
          <w:sz w:val="28"/>
          <w:szCs w:val="28"/>
          <w:lang w:eastAsia="ru-RU"/>
        </w:rPr>
        <w:t> настоящего Положения, комиссия проводит повторный осмотр транспортного средства с составлением акта в соот</w:t>
      </w:r>
      <w:r>
        <w:rPr>
          <w:rFonts w:ascii="Times New Roman" w:hAnsi="Times New Roman"/>
          <w:sz w:val="28"/>
          <w:szCs w:val="28"/>
          <w:lang w:eastAsia="ru-RU"/>
        </w:rPr>
        <w:t>ветствии с требованиями пункта 3</w:t>
      </w:r>
      <w:r w:rsidRPr="00E92F03"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Положения.</w:t>
      </w:r>
    </w:p>
    <w:p w:rsidR="002978EB" w:rsidRDefault="002978EB" w:rsidP="002978EB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11. </w:t>
      </w:r>
      <w:r w:rsidRPr="00E92F03">
        <w:rPr>
          <w:rFonts w:ascii="Times New Roman" w:hAnsi="Times New Roman"/>
          <w:sz w:val="28"/>
          <w:szCs w:val="28"/>
          <w:lang w:eastAsia="ru-RU"/>
        </w:rPr>
        <w:t>Если при проведении повторного осмотра брошенного транспортного средства установлено отсутствие изменения состояния, места нахождения транспортного средства, отраженных в акте первичного осмотра, администрацией могут приниматься меры к обеспечению сохранности брошенного транспортного средства, в том числе его мойке, уборке (при необходимости подтверждения факта вступления во владение), и признанию права муниципальной собственности на данное транспортное средство.</w:t>
      </w:r>
    </w:p>
    <w:p w:rsidR="002978EB" w:rsidRDefault="002978EB" w:rsidP="002978EB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12. </w:t>
      </w:r>
      <w:r w:rsidRPr="00E92F03">
        <w:rPr>
          <w:rFonts w:ascii="Times New Roman" w:hAnsi="Times New Roman"/>
          <w:sz w:val="28"/>
          <w:szCs w:val="28"/>
          <w:lang w:eastAsia="ru-RU"/>
        </w:rPr>
        <w:t>Брошенные транспортные средства, находящиеся на земельных участках, водных или иных объектах, принадлежащих муниципальному образованию, рыночная стоимость которых, определенная независимым оценщиком, ниже стоимости брошенной вещи, установленной пунктом 2 статьи 226 Гражданского кодекса Российской Федерации, либо имеющие признаки лома металлов, могут обращаться в муниципальную собственность в порядке, установленном </w:t>
      </w:r>
      <w:hyperlink r:id="rId5" w:history="1">
        <w:r w:rsidRPr="00E92F03">
          <w:rPr>
            <w:rFonts w:ascii="Times New Roman" w:hAnsi="Times New Roman"/>
            <w:color w:val="0088CC"/>
            <w:sz w:val="28"/>
            <w:szCs w:val="28"/>
            <w:u w:val="single"/>
            <w:lang w:eastAsia="ru-RU"/>
          </w:rPr>
          <w:t>статьей 226</w:t>
        </w:r>
      </w:hyperlink>
      <w:r w:rsidRPr="00E92F03">
        <w:rPr>
          <w:rFonts w:ascii="Times New Roman" w:hAnsi="Times New Roman"/>
          <w:sz w:val="28"/>
          <w:szCs w:val="28"/>
          <w:lang w:eastAsia="ru-RU"/>
        </w:rPr>
        <w:t> Гражданского кодекса Российской Федерации, путем принятия правового акта администрации.</w:t>
      </w:r>
    </w:p>
    <w:p w:rsidR="002978EB" w:rsidRDefault="002978EB" w:rsidP="002978EB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13. </w:t>
      </w:r>
      <w:r w:rsidRPr="00E92F03">
        <w:rPr>
          <w:rFonts w:ascii="Times New Roman" w:hAnsi="Times New Roman"/>
          <w:sz w:val="28"/>
          <w:szCs w:val="28"/>
          <w:lang w:eastAsia="ru-RU"/>
        </w:rPr>
        <w:t xml:space="preserve">В случае, если по результатам независимой оценки рыночная стоимость брошенного транспортного средства выше стоимости брошенной вещи, установленной пунктом 2 статьи 226 Гражданского кодекса Российской </w:t>
      </w:r>
      <w:r w:rsidRPr="00E92F03">
        <w:rPr>
          <w:rFonts w:ascii="Times New Roman" w:hAnsi="Times New Roman"/>
          <w:sz w:val="28"/>
          <w:szCs w:val="28"/>
          <w:lang w:eastAsia="ru-RU"/>
        </w:rPr>
        <w:lastRenderedPageBreak/>
        <w:t>Федерации, администрация Дубровинского сельсовета вправе обращаться в суд с заявлением о признании такого транспортного средства бесхозяйным и признании права муни</w:t>
      </w:r>
      <w:r>
        <w:rPr>
          <w:rFonts w:ascii="Times New Roman" w:hAnsi="Times New Roman"/>
          <w:sz w:val="28"/>
          <w:szCs w:val="28"/>
          <w:lang w:eastAsia="ru-RU"/>
        </w:rPr>
        <w:t>ципальной собственности на него».</w:t>
      </w:r>
    </w:p>
    <w:p w:rsidR="002978EB" w:rsidRDefault="002978EB" w:rsidP="002978EB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Опубликовать данное Решение периодическом печатном издании «Вести Дубровинского сельсовета» и на официальном сайте администрации Дубровинского сельсовета. </w:t>
      </w:r>
    </w:p>
    <w:p w:rsidR="002978EB" w:rsidRDefault="002978EB" w:rsidP="002978E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78EB" w:rsidRDefault="002978EB" w:rsidP="002978E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78EB" w:rsidRDefault="002978EB" w:rsidP="002978E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78EB" w:rsidRDefault="002978EB" w:rsidP="002978E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Дубровинского сельсовета</w:t>
      </w:r>
    </w:p>
    <w:p w:rsidR="002978EB" w:rsidRDefault="002978EB" w:rsidP="002978E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района Новосибирской области                                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О.С.Шумкин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978EB" w:rsidRDefault="002978EB" w:rsidP="002978E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78EB" w:rsidRDefault="002978EB" w:rsidP="002978E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Председатель совета депутатов</w:t>
      </w:r>
    </w:p>
    <w:p w:rsidR="002978EB" w:rsidRDefault="002978EB" w:rsidP="002978E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Дубровинского сельсовета</w:t>
      </w:r>
    </w:p>
    <w:p w:rsidR="002978EB" w:rsidRPr="00E92F03" w:rsidRDefault="002978EB" w:rsidP="002978EB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района Новосибирской области                               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Т.И.Некрасова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978EB" w:rsidRPr="00E92F03" w:rsidRDefault="002978EB" w:rsidP="002978E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978EB" w:rsidRPr="00E92F03" w:rsidRDefault="002978EB" w:rsidP="002978EB">
      <w:pPr>
        <w:pStyle w:val="a3"/>
        <w:jc w:val="both"/>
        <w:rPr>
          <w:rFonts w:ascii="Times New Roman" w:hAnsi="Times New Roman"/>
          <w:sz w:val="28"/>
          <w:szCs w:val="28"/>
          <w:lang w:bidi="en-US"/>
        </w:rPr>
      </w:pPr>
    </w:p>
    <w:p w:rsidR="009214C2" w:rsidRDefault="009214C2"/>
    <w:sectPr w:rsidR="009214C2" w:rsidSect="0072048A">
      <w:pgSz w:w="11906" w:h="16838"/>
      <w:pgMar w:top="1134" w:right="851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C0"/>
    <w:rsid w:val="002978EB"/>
    <w:rsid w:val="009214C2"/>
    <w:rsid w:val="00F1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831A9-400A-4BEF-BA12-5ABA91B7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78E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pt5">
    <w:name w:val="Основной текст + Интервал 1 pt5"/>
    <w:uiPriority w:val="99"/>
    <w:rsid w:val="002978EB"/>
    <w:rPr>
      <w:rFonts w:ascii="Times New Roman" w:hAnsi="Times New Roman"/>
      <w:spacing w:val="2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88534&amp;date=05.08.2021&amp;dst=101208&amp;fld=134" TargetMode="External"/><Relationship Id="rId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3461</Words>
  <Characters>19729</Characters>
  <Application>Microsoft Office Word</Application>
  <DocSecurity>0</DocSecurity>
  <Lines>164</Lines>
  <Paragraphs>46</Paragraphs>
  <ScaleCrop>false</ScaleCrop>
  <Company>HP</Company>
  <LinksUpToDate>false</LinksUpToDate>
  <CharactersWithSpaces>23144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2023-11-02T05:54:00Z</dcterms:created>
  <dcterms:modified xsi:type="dcterms:W3CDTF">2023-11-02T05:54:00Z</dcterms:modified>
</cp:coreProperties>
</file>