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714A" w:rsidRDefault="00AB714A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Pr="00783DDD" w:rsidRDefault="00783DDD" w:rsidP="00783DDD">
      <w:pPr>
        <w:keepNext/>
        <w:suppressAutoHyphens w:val="0"/>
        <w:ind w:left="850"/>
        <w:jc w:val="center"/>
        <w:outlineLvl w:val="1"/>
        <w:rPr>
          <w:b/>
          <w:sz w:val="28"/>
          <w:szCs w:val="28"/>
          <w:lang w:eastAsia="ru-RU"/>
        </w:rPr>
      </w:pPr>
      <w:r w:rsidRPr="00783DDD">
        <w:rPr>
          <w:b/>
          <w:sz w:val="28"/>
          <w:szCs w:val="28"/>
          <w:lang w:eastAsia="ru-RU"/>
        </w:rPr>
        <w:t>АДМИНИСТРАЦИЯ</w:t>
      </w:r>
    </w:p>
    <w:p w:rsidR="00783DDD" w:rsidRPr="00783DDD" w:rsidRDefault="00783DDD" w:rsidP="00CA227B">
      <w:pPr>
        <w:keepNext/>
        <w:suppressAutoHyphens w:val="0"/>
        <w:ind w:left="850"/>
        <w:jc w:val="center"/>
        <w:outlineLvl w:val="1"/>
        <w:rPr>
          <w:b/>
          <w:sz w:val="28"/>
          <w:szCs w:val="28"/>
          <w:lang w:eastAsia="ru-RU"/>
        </w:rPr>
      </w:pPr>
      <w:r w:rsidRPr="00783DDD">
        <w:rPr>
          <w:b/>
          <w:sz w:val="28"/>
          <w:szCs w:val="28"/>
          <w:lang w:eastAsia="ru-RU"/>
        </w:rPr>
        <w:t>ДУБРОВИНСКОГО СЕЛЬСОВЕТА МОШКОВСКОГО РАЙОНА</w:t>
      </w:r>
    </w:p>
    <w:p w:rsidR="00783DDD" w:rsidRPr="00783DDD" w:rsidRDefault="00783DDD" w:rsidP="00CA227B">
      <w:pPr>
        <w:keepNext/>
        <w:suppressAutoHyphens w:val="0"/>
        <w:ind w:left="850"/>
        <w:jc w:val="center"/>
        <w:outlineLvl w:val="1"/>
        <w:rPr>
          <w:b/>
          <w:sz w:val="28"/>
          <w:szCs w:val="28"/>
          <w:lang w:eastAsia="ru-RU"/>
        </w:rPr>
      </w:pPr>
      <w:r w:rsidRPr="00783DDD">
        <w:rPr>
          <w:b/>
          <w:sz w:val="28"/>
          <w:szCs w:val="28"/>
          <w:lang w:eastAsia="ru-RU"/>
        </w:rPr>
        <w:t>НОВОСИБИРСКОЙ ОБЛАСТИ</w:t>
      </w:r>
    </w:p>
    <w:p w:rsidR="00783DDD" w:rsidRPr="00783DDD" w:rsidRDefault="00783DDD" w:rsidP="00CA227B">
      <w:pPr>
        <w:keepNext/>
        <w:suppressAutoHyphens w:val="0"/>
        <w:ind w:left="850"/>
        <w:jc w:val="center"/>
        <w:outlineLvl w:val="1"/>
        <w:rPr>
          <w:b/>
          <w:sz w:val="28"/>
          <w:szCs w:val="28"/>
          <w:lang w:eastAsia="ru-RU"/>
        </w:rPr>
      </w:pPr>
    </w:p>
    <w:p w:rsidR="00783DDD" w:rsidRPr="00783DDD" w:rsidRDefault="00783DDD" w:rsidP="00CA227B">
      <w:pPr>
        <w:keepNext/>
        <w:suppressAutoHyphens w:val="0"/>
        <w:ind w:left="850"/>
        <w:jc w:val="center"/>
        <w:outlineLvl w:val="1"/>
        <w:rPr>
          <w:b/>
          <w:sz w:val="36"/>
          <w:szCs w:val="36"/>
          <w:lang w:eastAsia="ru-RU"/>
        </w:rPr>
      </w:pPr>
      <w:r w:rsidRPr="00783DDD">
        <w:rPr>
          <w:b/>
          <w:sz w:val="36"/>
          <w:szCs w:val="36"/>
          <w:lang w:eastAsia="ru-RU"/>
        </w:rPr>
        <w:t>ПОСТАНОВЛЕНИЕ</w:t>
      </w:r>
    </w:p>
    <w:p w:rsidR="00783DDD" w:rsidRPr="00783DDD" w:rsidRDefault="00783DDD" w:rsidP="00CA227B">
      <w:pPr>
        <w:suppressAutoHyphens w:val="0"/>
        <w:ind w:left="850"/>
        <w:jc w:val="center"/>
        <w:rPr>
          <w:rFonts w:ascii="Calibri" w:hAnsi="Calibri"/>
          <w:sz w:val="36"/>
          <w:szCs w:val="36"/>
          <w:lang w:eastAsia="ru-RU"/>
        </w:rPr>
      </w:pPr>
    </w:p>
    <w:p w:rsidR="00783DDD" w:rsidRPr="00783DDD" w:rsidRDefault="00783DDD" w:rsidP="00CA227B">
      <w:pPr>
        <w:suppressAutoHyphens w:val="0"/>
        <w:ind w:left="850"/>
        <w:jc w:val="center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 xml:space="preserve">от </w:t>
      </w:r>
      <w:r w:rsidR="00CA227B">
        <w:rPr>
          <w:sz w:val="28"/>
          <w:szCs w:val="28"/>
          <w:lang w:eastAsia="ru-RU"/>
        </w:rPr>
        <w:t>11.04</w:t>
      </w:r>
      <w:r w:rsidRPr="00783DDD">
        <w:rPr>
          <w:sz w:val="28"/>
          <w:szCs w:val="28"/>
          <w:lang w:eastAsia="ru-RU"/>
        </w:rPr>
        <w:t>.202</w:t>
      </w:r>
      <w:r w:rsidR="00CA227B">
        <w:rPr>
          <w:sz w:val="28"/>
          <w:szCs w:val="28"/>
          <w:lang w:eastAsia="ru-RU"/>
        </w:rPr>
        <w:t>3</w:t>
      </w:r>
      <w:r w:rsidRPr="00783DDD">
        <w:rPr>
          <w:sz w:val="28"/>
          <w:szCs w:val="28"/>
          <w:lang w:eastAsia="ru-RU"/>
        </w:rPr>
        <w:t xml:space="preserve">  № </w:t>
      </w:r>
      <w:r w:rsidR="00CA227B">
        <w:rPr>
          <w:sz w:val="28"/>
          <w:szCs w:val="28"/>
          <w:lang w:eastAsia="ru-RU"/>
        </w:rPr>
        <w:t>40</w:t>
      </w:r>
    </w:p>
    <w:p w:rsidR="00783DDD" w:rsidRPr="00783DDD" w:rsidRDefault="00783DDD" w:rsidP="00CA227B">
      <w:pPr>
        <w:suppressAutoHyphens w:val="0"/>
        <w:ind w:left="850"/>
        <w:jc w:val="center"/>
        <w:rPr>
          <w:sz w:val="28"/>
          <w:szCs w:val="28"/>
          <w:lang w:eastAsia="ru-RU"/>
        </w:rPr>
      </w:pPr>
    </w:p>
    <w:p w:rsidR="00783DDD" w:rsidRPr="00783DDD" w:rsidRDefault="00783DDD" w:rsidP="00CA227B">
      <w:pPr>
        <w:suppressAutoHyphens w:val="0"/>
        <w:ind w:left="850"/>
        <w:jc w:val="center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 xml:space="preserve">Об утверждении Отчета об исполнении бюджета Дубровинского сельсовета </w:t>
      </w:r>
      <w:proofErr w:type="spellStart"/>
      <w:r w:rsidRPr="00783DDD">
        <w:rPr>
          <w:sz w:val="28"/>
          <w:szCs w:val="28"/>
          <w:lang w:eastAsia="ru-RU"/>
        </w:rPr>
        <w:t>Мошковского</w:t>
      </w:r>
      <w:proofErr w:type="spellEnd"/>
      <w:r w:rsidRPr="00783DDD">
        <w:rPr>
          <w:sz w:val="28"/>
          <w:szCs w:val="28"/>
          <w:lang w:eastAsia="ru-RU"/>
        </w:rPr>
        <w:t xml:space="preserve"> района Новосибирской области за 4 квартал 202</w:t>
      </w:r>
      <w:r w:rsidR="00CA227B">
        <w:rPr>
          <w:sz w:val="28"/>
          <w:szCs w:val="28"/>
          <w:lang w:eastAsia="ru-RU"/>
        </w:rPr>
        <w:t>2</w:t>
      </w:r>
      <w:r w:rsidRPr="00783DDD">
        <w:rPr>
          <w:sz w:val="28"/>
          <w:szCs w:val="28"/>
          <w:lang w:eastAsia="ru-RU"/>
        </w:rPr>
        <w:t xml:space="preserve"> года.</w:t>
      </w:r>
    </w:p>
    <w:p w:rsidR="00783DDD" w:rsidRPr="00783DDD" w:rsidRDefault="00783DDD" w:rsidP="00CA227B">
      <w:pPr>
        <w:suppressAutoHyphens w:val="0"/>
        <w:ind w:left="850"/>
        <w:jc w:val="center"/>
        <w:rPr>
          <w:sz w:val="28"/>
          <w:szCs w:val="28"/>
          <w:lang w:eastAsia="ru-RU"/>
        </w:rPr>
      </w:pPr>
    </w:p>
    <w:p w:rsidR="00CA227B" w:rsidRPr="00783DDD" w:rsidRDefault="00783DDD" w:rsidP="00195BF6">
      <w:pPr>
        <w:suppressAutoHyphens w:val="0"/>
        <w:ind w:left="850" w:firstLine="708"/>
        <w:jc w:val="both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>В соответствии со статьей 264.2 Бюджетного кодекса Российской Федерации, руков</w:t>
      </w:r>
      <w:r w:rsidR="0059612B">
        <w:rPr>
          <w:sz w:val="28"/>
          <w:szCs w:val="28"/>
          <w:lang w:eastAsia="ru-RU"/>
        </w:rPr>
        <w:t xml:space="preserve">одствуясь Уставом и положением </w:t>
      </w:r>
      <w:r w:rsidRPr="00783DDD">
        <w:rPr>
          <w:sz w:val="28"/>
          <w:szCs w:val="28"/>
          <w:lang w:eastAsia="ru-RU"/>
        </w:rPr>
        <w:t xml:space="preserve">«О бюджетном процессе в Дубровинском сельсовете </w:t>
      </w:r>
      <w:proofErr w:type="spellStart"/>
      <w:r w:rsidRPr="00783DDD">
        <w:rPr>
          <w:sz w:val="28"/>
          <w:szCs w:val="28"/>
          <w:lang w:eastAsia="ru-RU"/>
        </w:rPr>
        <w:t>Мошковского</w:t>
      </w:r>
      <w:proofErr w:type="spellEnd"/>
      <w:r w:rsidRPr="00783DDD">
        <w:rPr>
          <w:sz w:val="28"/>
          <w:szCs w:val="28"/>
          <w:lang w:eastAsia="ru-RU"/>
        </w:rPr>
        <w:t xml:space="preserve"> района Новосибирской области» от 03.10.2014 № 222 </w:t>
      </w:r>
      <w:r w:rsidR="00195BF6">
        <w:rPr>
          <w:sz w:val="28"/>
          <w:szCs w:val="28"/>
          <w:lang w:eastAsia="ru-RU"/>
        </w:rPr>
        <w:t>(</w:t>
      </w:r>
      <w:r w:rsidRPr="00783DDD">
        <w:rPr>
          <w:sz w:val="28"/>
          <w:szCs w:val="28"/>
          <w:lang w:eastAsia="ru-RU"/>
        </w:rPr>
        <w:t xml:space="preserve">с изменениями от 22.12.2014 № 241, от 20.12.2016 № 89, от 24.03.2017 № 103, от 12.05.2017 № 116, от 30.08.2019 № </w:t>
      </w:r>
      <w:proofErr w:type="gramStart"/>
      <w:r w:rsidRPr="00783DDD">
        <w:rPr>
          <w:sz w:val="28"/>
          <w:szCs w:val="28"/>
          <w:lang w:eastAsia="ru-RU"/>
        </w:rPr>
        <w:t>237,  от</w:t>
      </w:r>
      <w:proofErr w:type="gramEnd"/>
      <w:r w:rsidRPr="00783DDD">
        <w:rPr>
          <w:sz w:val="28"/>
          <w:szCs w:val="28"/>
          <w:lang w:eastAsia="ru-RU"/>
        </w:rPr>
        <w:t xml:space="preserve"> 10.12.2019 № 259, от 20.03.2020 № 278, от 25.12.2020 № 27</w:t>
      </w:r>
      <w:r w:rsidR="00195BF6">
        <w:rPr>
          <w:sz w:val="28"/>
          <w:szCs w:val="28"/>
          <w:lang w:eastAsia="ru-RU"/>
        </w:rPr>
        <w:t>),</w:t>
      </w:r>
    </w:p>
    <w:p w:rsidR="00783DDD" w:rsidRDefault="00783DDD" w:rsidP="00195BF6">
      <w:pPr>
        <w:suppressAutoHyphens w:val="0"/>
        <w:ind w:left="850"/>
        <w:rPr>
          <w:b/>
          <w:sz w:val="28"/>
          <w:szCs w:val="28"/>
          <w:lang w:eastAsia="ru-RU"/>
        </w:rPr>
      </w:pPr>
      <w:r w:rsidRPr="00783DDD">
        <w:rPr>
          <w:b/>
          <w:sz w:val="28"/>
          <w:szCs w:val="28"/>
          <w:lang w:eastAsia="ru-RU"/>
        </w:rPr>
        <w:t>ПОСТАНОВЛЯЮ:</w:t>
      </w:r>
    </w:p>
    <w:p w:rsidR="00783DDD" w:rsidRPr="00783DDD" w:rsidRDefault="00783DDD" w:rsidP="00195BF6">
      <w:pPr>
        <w:tabs>
          <w:tab w:val="left" w:pos="180"/>
        </w:tabs>
        <w:suppressAutoHyphens w:val="0"/>
        <w:ind w:left="850" w:firstLine="851"/>
        <w:jc w:val="both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 xml:space="preserve">1. Утвердить прилагаемый Отчет об исполнении бюджета Дубровинского сельсовета </w:t>
      </w:r>
      <w:proofErr w:type="spellStart"/>
      <w:r w:rsidRPr="00783DDD">
        <w:rPr>
          <w:sz w:val="28"/>
          <w:szCs w:val="28"/>
          <w:lang w:eastAsia="ru-RU"/>
        </w:rPr>
        <w:t>Мошковского</w:t>
      </w:r>
      <w:proofErr w:type="spellEnd"/>
      <w:r w:rsidRPr="00783DDD">
        <w:rPr>
          <w:sz w:val="28"/>
          <w:szCs w:val="28"/>
          <w:lang w:eastAsia="ru-RU"/>
        </w:rPr>
        <w:t xml:space="preserve"> района Новосибирской области за 4 квартал 202</w:t>
      </w:r>
      <w:r w:rsidR="00CA227B">
        <w:rPr>
          <w:sz w:val="28"/>
          <w:szCs w:val="28"/>
          <w:lang w:eastAsia="ru-RU"/>
        </w:rPr>
        <w:t>2</w:t>
      </w:r>
      <w:r w:rsidRPr="00783DDD">
        <w:rPr>
          <w:sz w:val="28"/>
          <w:szCs w:val="28"/>
          <w:lang w:eastAsia="ru-RU"/>
        </w:rPr>
        <w:t xml:space="preserve"> года.</w:t>
      </w:r>
    </w:p>
    <w:p w:rsidR="00783DDD" w:rsidRPr="00783DDD" w:rsidRDefault="00783DDD" w:rsidP="00195BF6">
      <w:pPr>
        <w:tabs>
          <w:tab w:val="left" w:pos="180"/>
        </w:tabs>
        <w:suppressAutoHyphens w:val="0"/>
        <w:ind w:left="850" w:firstLine="851"/>
        <w:jc w:val="both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 xml:space="preserve">2. Направить Отчет об исполнении бюджета Дубровинского сельсовета </w:t>
      </w:r>
      <w:proofErr w:type="spellStart"/>
      <w:r w:rsidRPr="00783DDD">
        <w:rPr>
          <w:sz w:val="28"/>
          <w:szCs w:val="28"/>
          <w:lang w:eastAsia="ru-RU"/>
        </w:rPr>
        <w:t>Мошковского</w:t>
      </w:r>
      <w:proofErr w:type="spellEnd"/>
      <w:r w:rsidRPr="00783DDD">
        <w:rPr>
          <w:sz w:val="28"/>
          <w:szCs w:val="28"/>
          <w:lang w:eastAsia="ru-RU"/>
        </w:rPr>
        <w:t xml:space="preserve"> района Новосибирской области за 4 квартал 202</w:t>
      </w:r>
      <w:r w:rsidR="00CA227B">
        <w:rPr>
          <w:sz w:val="28"/>
          <w:szCs w:val="28"/>
          <w:lang w:eastAsia="ru-RU"/>
        </w:rPr>
        <w:t>2</w:t>
      </w:r>
      <w:r w:rsidRPr="00783DDD">
        <w:rPr>
          <w:sz w:val="28"/>
          <w:szCs w:val="28"/>
          <w:lang w:eastAsia="ru-RU"/>
        </w:rPr>
        <w:t xml:space="preserve"> года в Совет депутатов Дубровинского сельсовета </w:t>
      </w:r>
      <w:proofErr w:type="spellStart"/>
      <w:r w:rsidRPr="00783DDD">
        <w:rPr>
          <w:sz w:val="28"/>
          <w:szCs w:val="28"/>
          <w:lang w:eastAsia="ru-RU"/>
        </w:rPr>
        <w:t>Мошковского</w:t>
      </w:r>
      <w:proofErr w:type="spellEnd"/>
      <w:r w:rsidRPr="00783DDD">
        <w:rPr>
          <w:sz w:val="28"/>
          <w:szCs w:val="28"/>
          <w:lang w:eastAsia="ru-RU"/>
        </w:rPr>
        <w:t xml:space="preserve"> района Новосибирской области и в Ревизионную комиссию </w:t>
      </w:r>
      <w:proofErr w:type="spellStart"/>
      <w:r w:rsidRPr="00783DDD">
        <w:rPr>
          <w:sz w:val="28"/>
          <w:szCs w:val="28"/>
          <w:lang w:eastAsia="ru-RU"/>
        </w:rPr>
        <w:t>Мошковского</w:t>
      </w:r>
      <w:proofErr w:type="spellEnd"/>
      <w:r w:rsidRPr="00783DDD">
        <w:rPr>
          <w:sz w:val="28"/>
          <w:szCs w:val="28"/>
          <w:lang w:eastAsia="ru-RU"/>
        </w:rPr>
        <w:t xml:space="preserve"> района.</w:t>
      </w:r>
    </w:p>
    <w:p w:rsidR="00783DDD" w:rsidRPr="00783DDD" w:rsidRDefault="00783DDD" w:rsidP="00195BF6">
      <w:pPr>
        <w:tabs>
          <w:tab w:val="left" w:pos="180"/>
        </w:tabs>
        <w:suppressAutoHyphens w:val="0"/>
        <w:ind w:left="850" w:firstLine="851"/>
        <w:jc w:val="both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 xml:space="preserve">3. Опубликовать настоящее постановление в периодическом печатном издании «Вести Дубровинского сельсовета» и на официальном сайте Дубровинского сельсовета  в сети интернет  </w:t>
      </w:r>
      <w:r w:rsidRPr="00783DDD">
        <w:rPr>
          <w:sz w:val="28"/>
          <w:szCs w:val="28"/>
          <w:u w:val="single"/>
          <w:lang w:eastAsia="ru-RU"/>
        </w:rPr>
        <w:t>http://</w:t>
      </w:r>
      <w:proofErr w:type="spellStart"/>
      <w:r w:rsidRPr="00783DDD">
        <w:rPr>
          <w:sz w:val="28"/>
          <w:szCs w:val="28"/>
          <w:u w:val="single"/>
          <w:lang w:val="en-US" w:eastAsia="ru-RU"/>
        </w:rPr>
        <w:t>dubrovino</w:t>
      </w:r>
      <w:proofErr w:type="spellEnd"/>
      <w:r w:rsidRPr="00783DDD">
        <w:rPr>
          <w:sz w:val="28"/>
          <w:szCs w:val="28"/>
          <w:u w:val="single"/>
          <w:lang w:eastAsia="ru-RU"/>
        </w:rPr>
        <w:t>.</w:t>
      </w:r>
      <w:proofErr w:type="spellStart"/>
      <w:r w:rsidRPr="00783DDD">
        <w:rPr>
          <w:sz w:val="28"/>
          <w:szCs w:val="28"/>
          <w:u w:val="single"/>
          <w:lang w:val="en-US" w:eastAsia="ru-RU"/>
        </w:rPr>
        <w:t>nso</w:t>
      </w:r>
      <w:proofErr w:type="spellEnd"/>
      <w:r w:rsidRPr="00783DDD">
        <w:rPr>
          <w:sz w:val="28"/>
          <w:szCs w:val="28"/>
          <w:u w:val="single"/>
          <w:lang w:eastAsia="ru-RU"/>
        </w:rPr>
        <w:t>.</w:t>
      </w:r>
      <w:proofErr w:type="spellStart"/>
      <w:r w:rsidRPr="00783DDD">
        <w:rPr>
          <w:sz w:val="28"/>
          <w:szCs w:val="28"/>
          <w:u w:val="single"/>
          <w:lang w:val="en-US" w:eastAsia="ru-RU"/>
        </w:rPr>
        <w:t>ru</w:t>
      </w:r>
      <w:proofErr w:type="spellEnd"/>
    </w:p>
    <w:p w:rsidR="00783DDD" w:rsidRPr="00783DDD" w:rsidRDefault="00783DDD" w:rsidP="00CA227B">
      <w:pPr>
        <w:tabs>
          <w:tab w:val="left" w:pos="180"/>
        </w:tabs>
        <w:suppressAutoHyphens w:val="0"/>
        <w:ind w:left="850"/>
        <w:jc w:val="both"/>
        <w:rPr>
          <w:sz w:val="28"/>
          <w:szCs w:val="28"/>
          <w:lang w:eastAsia="ru-RU"/>
        </w:rPr>
      </w:pPr>
    </w:p>
    <w:p w:rsidR="00783DDD" w:rsidRPr="00783DDD" w:rsidRDefault="00783DDD" w:rsidP="00CA227B">
      <w:pPr>
        <w:tabs>
          <w:tab w:val="left" w:pos="180"/>
        </w:tabs>
        <w:suppressAutoHyphens w:val="0"/>
        <w:ind w:left="850"/>
        <w:jc w:val="both"/>
        <w:rPr>
          <w:sz w:val="28"/>
          <w:szCs w:val="28"/>
          <w:lang w:eastAsia="ru-RU"/>
        </w:rPr>
      </w:pPr>
    </w:p>
    <w:p w:rsidR="00783DDD" w:rsidRPr="00783DDD" w:rsidRDefault="00783DDD" w:rsidP="00CA227B">
      <w:pPr>
        <w:tabs>
          <w:tab w:val="left" w:pos="180"/>
        </w:tabs>
        <w:suppressAutoHyphens w:val="0"/>
        <w:ind w:left="850"/>
        <w:jc w:val="both"/>
        <w:rPr>
          <w:sz w:val="28"/>
          <w:szCs w:val="28"/>
          <w:lang w:eastAsia="ru-RU"/>
        </w:rPr>
      </w:pPr>
    </w:p>
    <w:p w:rsidR="00783DDD" w:rsidRPr="00783DDD" w:rsidRDefault="00CA227B" w:rsidP="00CA227B">
      <w:pPr>
        <w:tabs>
          <w:tab w:val="left" w:pos="180"/>
        </w:tabs>
        <w:suppressAutoHyphens w:val="0"/>
        <w:ind w:left="8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783DDD" w:rsidRPr="00783DDD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 xml:space="preserve">а </w:t>
      </w:r>
      <w:r w:rsidR="00783DDD" w:rsidRPr="00783DDD">
        <w:rPr>
          <w:sz w:val="28"/>
          <w:szCs w:val="28"/>
          <w:lang w:eastAsia="ru-RU"/>
        </w:rPr>
        <w:t>Дубровинского</w:t>
      </w:r>
      <w:r>
        <w:rPr>
          <w:sz w:val="28"/>
          <w:szCs w:val="28"/>
          <w:lang w:eastAsia="ru-RU"/>
        </w:rPr>
        <w:t xml:space="preserve"> </w:t>
      </w:r>
      <w:r w:rsidR="00783DDD" w:rsidRPr="00783DDD">
        <w:rPr>
          <w:sz w:val="28"/>
          <w:szCs w:val="28"/>
          <w:lang w:eastAsia="ru-RU"/>
        </w:rPr>
        <w:t xml:space="preserve">сельсовета </w:t>
      </w:r>
      <w:r w:rsidR="00783DDD" w:rsidRPr="00783DDD">
        <w:rPr>
          <w:sz w:val="28"/>
          <w:szCs w:val="28"/>
          <w:lang w:eastAsia="ru-RU"/>
        </w:rPr>
        <w:br/>
      </w:r>
      <w:proofErr w:type="spellStart"/>
      <w:r w:rsidR="00783DDD" w:rsidRPr="00783DDD">
        <w:rPr>
          <w:sz w:val="28"/>
          <w:szCs w:val="28"/>
          <w:lang w:eastAsia="ru-RU"/>
        </w:rPr>
        <w:t>Мошковского</w:t>
      </w:r>
      <w:proofErr w:type="spellEnd"/>
      <w:r w:rsidR="00783DDD" w:rsidRPr="00783DDD">
        <w:rPr>
          <w:sz w:val="28"/>
          <w:szCs w:val="28"/>
          <w:lang w:eastAsia="ru-RU"/>
        </w:rPr>
        <w:t xml:space="preserve"> района</w:t>
      </w:r>
    </w:p>
    <w:p w:rsidR="00783DDD" w:rsidRPr="00783DDD" w:rsidRDefault="00783DDD" w:rsidP="00CA227B">
      <w:pPr>
        <w:tabs>
          <w:tab w:val="left" w:pos="180"/>
        </w:tabs>
        <w:suppressAutoHyphens w:val="0"/>
        <w:ind w:left="850"/>
        <w:jc w:val="both"/>
        <w:rPr>
          <w:sz w:val="28"/>
          <w:szCs w:val="28"/>
          <w:lang w:eastAsia="ru-RU"/>
        </w:rPr>
      </w:pPr>
      <w:r w:rsidRPr="00783DDD">
        <w:rPr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195BF6">
        <w:rPr>
          <w:sz w:val="28"/>
          <w:szCs w:val="28"/>
          <w:lang w:eastAsia="ru-RU"/>
        </w:rPr>
        <w:t xml:space="preserve">                      О.С. </w:t>
      </w:r>
      <w:proofErr w:type="spellStart"/>
      <w:r w:rsidR="00195BF6">
        <w:rPr>
          <w:sz w:val="28"/>
          <w:szCs w:val="28"/>
          <w:lang w:eastAsia="ru-RU"/>
        </w:rPr>
        <w:t>Шумкин</w:t>
      </w:r>
      <w:proofErr w:type="spellEnd"/>
      <w:r w:rsidRPr="00783DDD">
        <w:rPr>
          <w:sz w:val="28"/>
          <w:szCs w:val="28"/>
          <w:lang w:eastAsia="ru-RU"/>
        </w:rPr>
        <w:t xml:space="preserve">                             </w:t>
      </w:r>
    </w:p>
    <w:p w:rsidR="00783DDD" w:rsidRPr="00783DDD" w:rsidRDefault="00783DDD" w:rsidP="00CA227B">
      <w:pPr>
        <w:suppressAutoHyphens w:val="0"/>
        <w:ind w:left="850"/>
        <w:jc w:val="center"/>
        <w:rPr>
          <w:sz w:val="28"/>
          <w:szCs w:val="28"/>
          <w:lang w:eastAsia="ru-RU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CA227B">
      <w:pPr>
        <w:jc w:val="center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783DDD" w:rsidRDefault="00783DDD" w:rsidP="00AB714A">
      <w:pPr>
        <w:jc w:val="right"/>
        <w:rPr>
          <w:sz w:val="16"/>
          <w:szCs w:val="16"/>
          <w:highlight w:val="yellow"/>
        </w:rPr>
      </w:pPr>
    </w:p>
    <w:p w:rsidR="00AB714A" w:rsidRPr="00861235" w:rsidRDefault="00CA227B" w:rsidP="00AB714A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</w:t>
      </w:r>
      <w:r w:rsidR="00AB714A" w:rsidRPr="00861235">
        <w:rPr>
          <w:sz w:val="20"/>
          <w:szCs w:val="20"/>
        </w:rPr>
        <w:t xml:space="preserve">иложение </w:t>
      </w:r>
    </w:p>
    <w:p w:rsidR="00001AE6" w:rsidRPr="00001AE6" w:rsidRDefault="00001AE6" w:rsidP="00001AE6">
      <w:pPr>
        <w:jc w:val="right"/>
        <w:rPr>
          <w:sz w:val="20"/>
          <w:szCs w:val="20"/>
        </w:rPr>
      </w:pPr>
      <w:r w:rsidRPr="00001AE6">
        <w:rPr>
          <w:sz w:val="20"/>
          <w:szCs w:val="20"/>
        </w:rPr>
        <w:t xml:space="preserve">Утвержден постановлением </w:t>
      </w:r>
    </w:p>
    <w:p w:rsidR="00001AE6" w:rsidRPr="00001AE6" w:rsidRDefault="00001AE6" w:rsidP="00001AE6">
      <w:pPr>
        <w:jc w:val="right"/>
        <w:rPr>
          <w:sz w:val="20"/>
          <w:szCs w:val="20"/>
        </w:rPr>
      </w:pPr>
      <w:r w:rsidRPr="00001AE6">
        <w:rPr>
          <w:sz w:val="20"/>
          <w:szCs w:val="20"/>
        </w:rPr>
        <w:t>администрации Дубровинского сельсовета</w:t>
      </w:r>
    </w:p>
    <w:p w:rsidR="00001AE6" w:rsidRPr="00001AE6" w:rsidRDefault="00001AE6" w:rsidP="00001AE6">
      <w:pPr>
        <w:jc w:val="right"/>
        <w:rPr>
          <w:sz w:val="20"/>
          <w:szCs w:val="20"/>
        </w:rPr>
      </w:pPr>
      <w:proofErr w:type="spellStart"/>
      <w:r w:rsidRPr="00001AE6">
        <w:rPr>
          <w:sz w:val="20"/>
          <w:szCs w:val="20"/>
        </w:rPr>
        <w:t>Мошковского</w:t>
      </w:r>
      <w:proofErr w:type="spellEnd"/>
      <w:r w:rsidRPr="00001AE6">
        <w:rPr>
          <w:sz w:val="20"/>
          <w:szCs w:val="20"/>
        </w:rPr>
        <w:t xml:space="preserve"> района Новосибирской области</w:t>
      </w:r>
    </w:p>
    <w:p w:rsidR="00AB714A" w:rsidRPr="008B08AF" w:rsidRDefault="00001AE6" w:rsidP="00001AE6">
      <w:pPr>
        <w:jc w:val="right"/>
        <w:rPr>
          <w:sz w:val="20"/>
          <w:szCs w:val="20"/>
        </w:rPr>
      </w:pPr>
      <w:r w:rsidRPr="00001AE6">
        <w:rPr>
          <w:sz w:val="20"/>
          <w:szCs w:val="20"/>
        </w:rPr>
        <w:t xml:space="preserve">от </w:t>
      </w:r>
      <w:r w:rsidR="003366F5">
        <w:rPr>
          <w:sz w:val="20"/>
          <w:szCs w:val="20"/>
        </w:rPr>
        <w:t>11.04.2023</w:t>
      </w:r>
      <w:r w:rsidRPr="00001AE6">
        <w:rPr>
          <w:sz w:val="20"/>
          <w:szCs w:val="20"/>
        </w:rPr>
        <w:t xml:space="preserve">  № </w:t>
      </w:r>
      <w:r w:rsidR="003366F5">
        <w:rPr>
          <w:sz w:val="20"/>
          <w:szCs w:val="20"/>
        </w:rPr>
        <w:t>40</w:t>
      </w:r>
    </w:p>
    <w:p w:rsidR="00AB714A" w:rsidRDefault="00AB714A" w:rsidP="00AB714A">
      <w:pPr>
        <w:jc w:val="center"/>
        <w:rPr>
          <w:b/>
          <w:sz w:val="28"/>
          <w:szCs w:val="28"/>
        </w:rPr>
      </w:pPr>
    </w:p>
    <w:p w:rsidR="00F671ED" w:rsidRDefault="001204AE" w:rsidP="00AB7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F671ED">
        <w:rPr>
          <w:b/>
          <w:sz w:val="28"/>
          <w:szCs w:val="28"/>
        </w:rPr>
        <w:t xml:space="preserve"> </w:t>
      </w:r>
      <w:r w:rsidR="00AB714A">
        <w:rPr>
          <w:b/>
          <w:sz w:val="28"/>
          <w:szCs w:val="28"/>
        </w:rPr>
        <w:t>об  исполнении бюджета Дубровинского сельсовета</w:t>
      </w:r>
    </w:p>
    <w:p w:rsidR="00AB714A" w:rsidRPr="002A2C74" w:rsidRDefault="00AB714A" w:rsidP="00F67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</w:t>
      </w:r>
      <w:r w:rsidRPr="002A2C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F671ED">
        <w:rPr>
          <w:b/>
          <w:sz w:val="28"/>
          <w:szCs w:val="28"/>
        </w:rPr>
        <w:t>202</w:t>
      </w:r>
      <w:r w:rsidR="002353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2A2C7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AB714A" w:rsidRDefault="00AB714A" w:rsidP="00AB714A">
      <w:pPr>
        <w:jc w:val="both"/>
        <w:rPr>
          <w:b/>
          <w:sz w:val="28"/>
          <w:szCs w:val="28"/>
        </w:rPr>
      </w:pPr>
    </w:p>
    <w:p w:rsidR="00AB714A" w:rsidRDefault="00AB714A" w:rsidP="00AB71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Статья 1. 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B2452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отчет об исполнении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</w:t>
      </w:r>
      <w:r w:rsidR="004A4655">
        <w:rPr>
          <w:sz w:val="28"/>
          <w:szCs w:val="28"/>
        </w:rPr>
        <w:t xml:space="preserve">а Новосибирской области  </w:t>
      </w:r>
      <w:r w:rsidR="00CB5E6E">
        <w:rPr>
          <w:sz w:val="28"/>
          <w:szCs w:val="28"/>
        </w:rPr>
        <w:t>за 202</w:t>
      </w:r>
      <w:r w:rsidR="005E28B9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4A4655">
        <w:rPr>
          <w:sz w:val="28"/>
          <w:szCs w:val="28"/>
        </w:rPr>
        <w:t xml:space="preserve">по доходам при назначении </w:t>
      </w:r>
      <w:r w:rsidR="005E28B9">
        <w:rPr>
          <w:sz w:val="28"/>
          <w:szCs w:val="28"/>
        </w:rPr>
        <w:t>26738,5</w:t>
      </w:r>
      <w:r w:rsidR="004A4655">
        <w:rPr>
          <w:sz w:val="28"/>
          <w:szCs w:val="28"/>
        </w:rPr>
        <w:t xml:space="preserve">  тыс. рублей исполнено </w:t>
      </w:r>
      <w:r w:rsidR="005E28B9">
        <w:rPr>
          <w:sz w:val="28"/>
          <w:szCs w:val="28"/>
        </w:rPr>
        <w:t>26752,7</w:t>
      </w:r>
      <w:r>
        <w:rPr>
          <w:sz w:val="28"/>
          <w:szCs w:val="28"/>
        </w:rPr>
        <w:t xml:space="preserve"> тыс. рублей. По</w:t>
      </w:r>
      <w:r w:rsidR="004A4655">
        <w:rPr>
          <w:sz w:val="28"/>
          <w:szCs w:val="28"/>
        </w:rPr>
        <w:t xml:space="preserve"> расходам при назначении </w:t>
      </w:r>
      <w:r w:rsidR="005E28B9">
        <w:rPr>
          <w:sz w:val="28"/>
          <w:szCs w:val="28"/>
        </w:rPr>
        <w:t>34051,1</w:t>
      </w:r>
      <w:r w:rsidR="004A4655">
        <w:rPr>
          <w:sz w:val="28"/>
          <w:szCs w:val="28"/>
        </w:rPr>
        <w:t xml:space="preserve"> тыс. рублей исполнено </w:t>
      </w:r>
      <w:r w:rsidR="005E28B9">
        <w:rPr>
          <w:sz w:val="28"/>
          <w:szCs w:val="28"/>
        </w:rPr>
        <w:t>29823,1</w:t>
      </w:r>
      <w:r>
        <w:rPr>
          <w:sz w:val="28"/>
          <w:szCs w:val="28"/>
        </w:rPr>
        <w:t xml:space="preserve"> тыс. рублей, с превыш</w:t>
      </w:r>
      <w:r w:rsidR="00A95E2B">
        <w:rPr>
          <w:sz w:val="28"/>
          <w:szCs w:val="28"/>
        </w:rPr>
        <w:t xml:space="preserve">ением </w:t>
      </w:r>
      <w:r w:rsidR="0085007A">
        <w:rPr>
          <w:sz w:val="28"/>
          <w:szCs w:val="28"/>
        </w:rPr>
        <w:t>доход</w:t>
      </w:r>
      <w:r w:rsidR="005E28B9">
        <w:rPr>
          <w:sz w:val="28"/>
          <w:szCs w:val="28"/>
        </w:rPr>
        <w:t>ов</w:t>
      </w:r>
      <w:r w:rsidR="00A95E2B">
        <w:rPr>
          <w:sz w:val="28"/>
          <w:szCs w:val="28"/>
        </w:rPr>
        <w:t xml:space="preserve"> над </w:t>
      </w:r>
      <w:r w:rsidR="0085007A">
        <w:rPr>
          <w:sz w:val="28"/>
          <w:szCs w:val="28"/>
        </w:rPr>
        <w:t>расходами</w:t>
      </w:r>
      <w:r w:rsidR="00A95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A4655">
        <w:rPr>
          <w:sz w:val="28"/>
          <w:szCs w:val="28"/>
        </w:rPr>
        <w:t xml:space="preserve">сумме </w:t>
      </w:r>
      <w:r w:rsidR="003813A2">
        <w:rPr>
          <w:sz w:val="28"/>
          <w:szCs w:val="28"/>
        </w:rPr>
        <w:t>3070,4</w:t>
      </w:r>
      <w:r>
        <w:rPr>
          <w:sz w:val="28"/>
          <w:szCs w:val="28"/>
        </w:rPr>
        <w:t xml:space="preserve"> тыс.</w:t>
      </w:r>
      <w:r w:rsidR="00CB5E6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Утвердить кассовое исполнение доходов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85007A">
        <w:rPr>
          <w:sz w:val="28"/>
          <w:szCs w:val="28"/>
        </w:rPr>
        <w:t>на Новосибирской области за 202</w:t>
      </w:r>
      <w:r w:rsidR="005E28B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кассовое исполнение расходов бюджета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</w:t>
      </w:r>
      <w:r w:rsidR="004F0843">
        <w:rPr>
          <w:sz w:val="28"/>
          <w:szCs w:val="28"/>
        </w:rPr>
        <w:t>на Новосибирской области за 2</w:t>
      </w:r>
      <w:r w:rsidR="00CB5E6E">
        <w:rPr>
          <w:sz w:val="28"/>
          <w:szCs w:val="28"/>
        </w:rPr>
        <w:t>02</w:t>
      </w:r>
      <w:r w:rsidR="005E28B9">
        <w:rPr>
          <w:sz w:val="28"/>
          <w:szCs w:val="28"/>
        </w:rPr>
        <w:t>2</w:t>
      </w:r>
      <w:r>
        <w:rPr>
          <w:sz w:val="28"/>
          <w:szCs w:val="28"/>
        </w:rPr>
        <w:t>год: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5E6E">
        <w:rPr>
          <w:sz w:val="28"/>
          <w:szCs w:val="28"/>
        </w:rPr>
        <w:t>-</w:t>
      </w:r>
      <w:r w:rsidRPr="0081690D">
        <w:rPr>
          <w:sz w:val="28"/>
          <w:szCs w:val="28"/>
          <w:lang w:eastAsia="ru-RU"/>
        </w:rPr>
        <w:t>по разделам, подразделам, целевым статьям (государственным программам и не</w:t>
      </w:r>
      <w:r w:rsidR="00CB5E6E">
        <w:rPr>
          <w:sz w:val="28"/>
          <w:szCs w:val="28"/>
          <w:lang w:eastAsia="ru-RU"/>
        </w:rPr>
        <w:t xml:space="preserve"> </w:t>
      </w:r>
      <w:r w:rsidRPr="0081690D">
        <w:rPr>
          <w:sz w:val="28"/>
          <w:szCs w:val="28"/>
          <w:lang w:eastAsia="ru-RU"/>
        </w:rPr>
        <w:t>программным направлениям деятельности), группам (группам и подгруппам)  видов расходов классифи</w:t>
      </w:r>
      <w:r w:rsidR="00CB5E6E">
        <w:rPr>
          <w:sz w:val="28"/>
          <w:szCs w:val="28"/>
          <w:lang w:eastAsia="ru-RU"/>
        </w:rPr>
        <w:t>кации расходов бюджета  за 202</w:t>
      </w:r>
      <w:r w:rsidR="005E28B9">
        <w:rPr>
          <w:sz w:val="28"/>
          <w:szCs w:val="28"/>
          <w:lang w:eastAsia="ru-RU"/>
        </w:rPr>
        <w:t>2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согласно приложению № 2;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 </w:t>
      </w:r>
      <w:r>
        <w:rPr>
          <w:sz w:val="28"/>
          <w:szCs w:val="28"/>
          <w:lang w:eastAsia="ru-RU"/>
        </w:rPr>
        <w:t>в</w:t>
      </w:r>
      <w:r w:rsidRPr="0081690D">
        <w:rPr>
          <w:sz w:val="28"/>
          <w:szCs w:val="28"/>
          <w:lang w:eastAsia="ru-RU"/>
        </w:rPr>
        <w:t>едомстве</w:t>
      </w:r>
      <w:r>
        <w:rPr>
          <w:sz w:val="28"/>
          <w:szCs w:val="28"/>
          <w:lang w:eastAsia="ru-RU"/>
        </w:rPr>
        <w:t>нной стр</w:t>
      </w:r>
      <w:r w:rsidR="00CB5E6E">
        <w:rPr>
          <w:sz w:val="28"/>
          <w:szCs w:val="28"/>
          <w:lang w:eastAsia="ru-RU"/>
        </w:rPr>
        <w:t>уктуре  расходов бюджета за 202</w:t>
      </w:r>
      <w:r w:rsidR="005E28B9">
        <w:rPr>
          <w:sz w:val="28"/>
          <w:szCs w:val="28"/>
          <w:lang w:eastAsia="ru-RU"/>
        </w:rPr>
        <w:t>2</w:t>
      </w:r>
      <w:r w:rsidRPr="0081690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согласно приложению № 3.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кассовое исполнение источников внутреннего финансирования дефицита бюджета Дубровинского сельсовета</w:t>
      </w:r>
      <w:r w:rsidR="00AA2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4A4655">
        <w:rPr>
          <w:sz w:val="28"/>
          <w:szCs w:val="28"/>
        </w:rPr>
        <w:t xml:space="preserve"> Новосибирской обл</w:t>
      </w:r>
      <w:r w:rsidR="00CB5E6E">
        <w:rPr>
          <w:sz w:val="28"/>
          <w:szCs w:val="28"/>
        </w:rPr>
        <w:t>асти за 202</w:t>
      </w:r>
      <w:r w:rsidR="005E28B9">
        <w:rPr>
          <w:sz w:val="28"/>
          <w:szCs w:val="28"/>
        </w:rPr>
        <w:t>2</w:t>
      </w:r>
      <w:r>
        <w:rPr>
          <w:sz w:val="28"/>
          <w:szCs w:val="28"/>
        </w:rPr>
        <w:t xml:space="preserve"> г. согласно приложению № 4.</w:t>
      </w:r>
    </w:p>
    <w:p w:rsidR="00AB714A" w:rsidRPr="00195BF6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95BF6">
        <w:rPr>
          <w:sz w:val="28"/>
          <w:szCs w:val="28"/>
        </w:rPr>
        <w:t>5. Решение вступает в силу со дня его опубликования.</w:t>
      </w:r>
    </w:p>
    <w:p w:rsidR="00AB714A" w:rsidRDefault="00AB714A" w:rsidP="00AB714A">
      <w:pPr>
        <w:jc w:val="both"/>
        <w:rPr>
          <w:sz w:val="28"/>
          <w:szCs w:val="28"/>
        </w:rPr>
      </w:pPr>
      <w:r w:rsidRPr="00195BF6">
        <w:rPr>
          <w:sz w:val="28"/>
          <w:szCs w:val="28"/>
        </w:rPr>
        <w:t xml:space="preserve">            </w:t>
      </w:r>
      <w:r w:rsidR="00CB5E6E" w:rsidRPr="00195BF6">
        <w:rPr>
          <w:sz w:val="28"/>
          <w:szCs w:val="28"/>
        </w:rPr>
        <w:t xml:space="preserve"> </w:t>
      </w:r>
      <w:r w:rsidRPr="00195BF6">
        <w:rPr>
          <w:sz w:val="28"/>
          <w:szCs w:val="28"/>
        </w:rPr>
        <w:t xml:space="preserve"> 6. Контроль за исполнением настоящего решения возложить на </w:t>
      </w:r>
      <w:proofErr w:type="gramStart"/>
      <w:r w:rsidRPr="00195BF6">
        <w:rPr>
          <w:sz w:val="28"/>
          <w:szCs w:val="28"/>
        </w:rPr>
        <w:t>постоянную  комиссию</w:t>
      </w:r>
      <w:proofErr w:type="gramEnd"/>
      <w:r w:rsidRPr="00195BF6">
        <w:rPr>
          <w:sz w:val="28"/>
          <w:szCs w:val="28"/>
        </w:rPr>
        <w:t xml:space="preserve"> и финансово-кредитной политике (</w:t>
      </w:r>
      <w:r w:rsidR="0014293F" w:rsidRPr="00195BF6">
        <w:rPr>
          <w:sz w:val="28"/>
          <w:szCs w:val="28"/>
        </w:rPr>
        <w:t>Безбородов Д.С.</w:t>
      </w:r>
      <w:r w:rsidRPr="00195BF6">
        <w:rPr>
          <w:sz w:val="28"/>
          <w:szCs w:val="28"/>
        </w:rPr>
        <w:t>).</w:t>
      </w:r>
    </w:p>
    <w:p w:rsidR="00AB714A" w:rsidRDefault="00AB714A" w:rsidP="00AB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52611" w:rsidRDefault="00352611" w:rsidP="004B0175">
      <w:pPr>
        <w:jc w:val="both"/>
        <w:rPr>
          <w:sz w:val="28"/>
          <w:szCs w:val="28"/>
        </w:rPr>
      </w:pPr>
    </w:p>
    <w:p w:rsidR="00CB5E6E" w:rsidRDefault="00CB5E6E" w:rsidP="004B0175">
      <w:pPr>
        <w:jc w:val="both"/>
        <w:rPr>
          <w:sz w:val="28"/>
          <w:szCs w:val="28"/>
        </w:rPr>
      </w:pPr>
    </w:p>
    <w:p w:rsidR="004B0175" w:rsidRDefault="004B0175" w:rsidP="004B017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F671ED" w:rsidRDefault="004B0175" w:rsidP="004B0175">
      <w:pPr>
        <w:tabs>
          <w:tab w:val="left" w:pos="7513"/>
        </w:tabs>
        <w:rPr>
          <w:sz w:val="28"/>
          <w:szCs w:val="28"/>
        </w:rPr>
      </w:pPr>
      <w:proofErr w:type="spellStart"/>
      <w:r w:rsidRPr="00CE2732">
        <w:rPr>
          <w:sz w:val="28"/>
          <w:szCs w:val="28"/>
        </w:rPr>
        <w:t>Мошковского</w:t>
      </w:r>
      <w:proofErr w:type="spellEnd"/>
      <w:r w:rsidRPr="00CE2732">
        <w:rPr>
          <w:sz w:val="28"/>
          <w:szCs w:val="28"/>
        </w:rPr>
        <w:t xml:space="preserve"> района </w:t>
      </w:r>
    </w:p>
    <w:p w:rsidR="004B0175" w:rsidRDefault="004B0175" w:rsidP="004B0175">
      <w:pPr>
        <w:tabs>
          <w:tab w:val="left" w:pos="7513"/>
        </w:tabs>
        <w:rPr>
          <w:sz w:val="28"/>
          <w:szCs w:val="28"/>
        </w:rPr>
      </w:pPr>
      <w:r w:rsidRPr="00CE2732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ой области         </w:t>
      </w:r>
      <w:r w:rsidRPr="00CE27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CE2732">
        <w:rPr>
          <w:sz w:val="28"/>
          <w:szCs w:val="28"/>
        </w:rPr>
        <w:t xml:space="preserve"> </w:t>
      </w:r>
      <w:r w:rsidR="00F671ED">
        <w:rPr>
          <w:sz w:val="28"/>
          <w:szCs w:val="28"/>
        </w:rPr>
        <w:t xml:space="preserve">                                         </w:t>
      </w:r>
      <w:r w:rsidRPr="00CE2732">
        <w:rPr>
          <w:sz w:val="28"/>
          <w:szCs w:val="28"/>
        </w:rPr>
        <w:t xml:space="preserve">  О.С.</w:t>
      </w:r>
      <w:r w:rsidR="00F671ED">
        <w:rPr>
          <w:sz w:val="28"/>
          <w:szCs w:val="28"/>
        </w:rPr>
        <w:t xml:space="preserve"> </w:t>
      </w:r>
      <w:proofErr w:type="spellStart"/>
      <w:r w:rsidRPr="00CE2732">
        <w:rPr>
          <w:sz w:val="28"/>
          <w:szCs w:val="28"/>
        </w:rPr>
        <w:t>Шумкин</w:t>
      </w:r>
      <w:proofErr w:type="spellEnd"/>
      <w:r w:rsidRPr="00CE2732">
        <w:rPr>
          <w:sz w:val="28"/>
          <w:szCs w:val="28"/>
        </w:rPr>
        <w:t xml:space="preserve">  </w:t>
      </w:r>
    </w:p>
    <w:p w:rsidR="004B0175" w:rsidRDefault="004B0175" w:rsidP="004B0175">
      <w:pPr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352611" w:rsidRDefault="00352611" w:rsidP="00AB714A">
      <w:pPr>
        <w:ind w:left="-624"/>
        <w:jc w:val="both"/>
        <w:rPr>
          <w:sz w:val="28"/>
          <w:szCs w:val="28"/>
        </w:rPr>
      </w:pPr>
    </w:p>
    <w:p w:rsidR="00AB714A" w:rsidRDefault="00AB714A" w:rsidP="00AB714A">
      <w:pPr>
        <w:ind w:left="-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50ACC" w:rsidRDefault="00B50ACC" w:rsidP="00EF3462">
      <w:pPr>
        <w:tabs>
          <w:tab w:val="left" w:pos="7320"/>
        </w:tabs>
        <w:rPr>
          <w:sz w:val="28"/>
          <w:szCs w:val="28"/>
        </w:rPr>
      </w:pPr>
      <w:bookmarkStart w:id="1" w:name="RANGE!A1:I183"/>
      <w:bookmarkStart w:id="2" w:name="RANGE!A1:I219"/>
      <w:bookmarkEnd w:id="1"/>
      <w:bookmarkEnd w:id="2"/>
    </w:p>
    <w:p w:rsidR="001204AE" w:rsidRDefault="001204AE" w:rsidP="00EF3462">
      <w:pPr>
        <w:tabs>
          <w:tab w:val="left" w:pos="7320"/>
        </w:tabs>
        <w:rPr>
          <w:sz w:val="28"/>
          <w:szCs w:val="28"/>
        </w:rPr>
      </w:pPr>
    </w:p>
    <w:p w:rsidR="001204AE" w:rsidRDefault="001204AE" w:rsidP="00EF3462">
      <w:pPr>
        <w:tabs>
          <w:tab w:val="left" w:pos="7320"/>
        </w:tabs>
        <w:rPr>
          <w:sz w:val="28"/>
          <w:szCs w:val="28"/>
        </w:rPr>
      </w:pPr>
    </w:p>
    <w:p w:rsidR="00CB5E6E" w:rsidRDefault="00CB5E6E" w:rsidP="00EF3462">
      <w:pPr>
        <w:tabs>
          <w:tab w:val="left" w:pos="7320"/>
        </w:tabs>
        <w:rPr>
          <w:sz w:val="28"/>
          <w:szCs w:val="28"/>
        </w:rPr>
      </w:pPr>
    </w:p>
    <w:p w:rsidR="00053172" w:rsidRDefault="00053172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2134"/>
        <w:gridCol w:w="216"/>
        <w:gridCol w:w="4102"/>
        <w:gridCol w:w="297"/>
        <w:gridCol w:w="1105"/>
        <w:gridCol w:w="1253"/>
        <w:gridCol w:w="1221"/>
      </w:tblGrid>
      <w:tr w:rsidR="00B920E3" w:rsidRPr="001D7A24" w:rsidTr="00103BDA">
        <w:trPr>
          <w:trHeight w:val="315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0E3" w:rsidRPr="001D7A24" w:rsidRDefault="00B920E3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 xml:space="preserve">Утвержден постановлением 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>администрации Дубровинского сельсовета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001AE6">
              <w:rPr>
                <w:lang w:eastAsia="ru-RU"/>
              </w:rPr>
              <w:t>Мошковского</w:t>
            </w:r>
            <w:proofErr w:type="spellEnd"/>
            <w:r w:rsidRPr="00001AE6">
              <w:rPr>
                <w:lang w:eastAsia="ru-RU"/>
              </w:rPr>
              <w:t xml:space="preserve"> района Новосибирской области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11,04</w:t>
            </w:r>
            <w:r w:rsidRPr="00001AE6">
              <w:rPr>
                <w:lang w:eastAsia="ru-RU"/>
              </w:rPr>
              <w:t>.20</w:t>
            </w:r>
            <w:r>
              <w:rPr>
                <w:lang w:eastAsia="ru-RU"/>
              </w:rPr>
              <w:t>23</w:t>
            </w:r>
            <w:r w:rsidRPr="00001AE6">
              <w:rPr>
                <w:lang w:eastAsia="ru-RU"/>
              </w:rPr>
              <w:t xml:space="preserve">  № </w:t>
            </w:r>
            <w:r>
              <w:rPr>
                <w:lang w:eastAsia="ru-RU"/>
              </w:rPr>
              <w:t>40</w:t>
            </w:r>
          </w:p>
          <w:p w:rsidR="002C0A44" w:rsidRPr="001D7A24" w:rsidRDefault="002C0A44" w:rsidP="002C0A44">
            <w:pPr>
              <w:suppressAutoHyphens w:val="0"/>
              <w:ind w:hanging="4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865DF" w:rsidRPr="001D7A24" w:rsidTr="004F0843">
        <w:trPr>
          <w:trHeight w:val="31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1204AE" w:rsidRDefault="00B920E3" w:rsidP="00DA650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204AE">
              <w:rPr>
                <w:b/>
                <w:sz w:val="28"/>
                <w:szCs w:val="28"/>
                <w:lang w:eastAsia="ru-RU"/>
              </w:rPr>
              <w:t>Кассовое исполнение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 бюджета </w:t>
            </w:r>
            <w:r w:rsidR="00783338">
              <w:rPr>
                <w:b/>
                <w:sz w:val="28"/>
                <w:szCs w:val="28"/>
                <w:lang w:eastAsia="ru-RU"/>
              </w:rPr>
              <w:t>по доходам</w:t>
            </w:r>
            <w:r w:rsidR="0080416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>Дубро</w:t>
            </w:r>
            <w:r w:rsidR="001204AE">
              <w:rPr>
                <w:b/>
                <w:sz w:val="28"/>
                <w:szCs w:val="28"/>
                <w:lang w:eastAsia="ru-RU"/>
              </w:rPr>
              <w:t xml:space="preserve">винского сельсовета </w:t>
            </w:r>
            <w:proofErr w:type="spellStart"/>
            <w:r w:rsidR="001204AE">
              <w:rPr>
                <w:b/>
                <w:sz w:val="28"/>
                <w:szCs w:val="28"/>
                <w:lang w:eastAsia="ru-RU"/>
              </w:rPr>
              <w:t>Мошковского</w:t>
            </w:r>
            <w:proofErr w:type="spellEnd"/>
            <w:r w:rsidR="001204A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района </w:t>
            </w:r>
            <w:r w:rsidRPr="001204AE">
              <w:rPr>
                <w:b/>
                <w:sz w:val="28"/>
                <w:szCs w:val="28"/>
                <w:lang w:eastAsia="ru-RU"/>
              </w:rPr>
              <w:t xml:space="preserve">Новосибирской области за </w:t>
            </w:r>
            <w:r w:rsidR="004F0843" w:rsidRPr="001204AE">
              <w:rPr>
                <w:b/>
                <w:sz w:val="28"/>
                <w:szCs w:val="28"/>
                <w:lang w:eastAsia="ru-RU"/>
              </w:rPr>
              <w:t>20</w:t>
            </w:r>
            <w:r w:rsidR="0014293F" w:rsidRPr="001204AE">
              <w:rPr>
                <w:b/>
                <w:sz w:val="28"/>
                <w:szCs w:val="28"/>
                <w:lang w:eastAsia="ru-RU"/>
              </w:rPr>
              <w:t>2</w:t>
            </w:r>
            <w:r w:rsidR="00DA650D">
              <w:rPr>
                <w:b/>
                <w:sz w:val="28"/>
                <w:szCs w:val="28"/>
                <w:lang w:eastAsia="ru-RU"/>
              </w:rPr>
              <w:t>2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865DF" w:rsidRPr="001D7A24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1204AE" w:rsidP="001204A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</w:t>
            </w:r>
            <w:r w:rsidR="000865DF" w:rsidRPr="00B55904">
              <w:rPr>
                <w:sz w:val="16"/>
                <w:szCs w:val="16"/>
                <w:lang w:eastAsia="ru-RU"/>
              </w:rPr>
              <w:t>ыс</w:t>
            </w:r>
            <w:r>
              <w:rPr>
                <w:sz w:val="16"/>
                <w:szCs w:val="16"/>
                <w:lang w:eastAsia="ru-RU"/>
              </w:rPr>
              <w:t>. рублей</w:t>
            </w:r>
          </w:p>
        </w:tc>
      </w:tr>
      <w:tr w:rsidR="000865DF" w:rsidRPr="003949E8" w:rsidTr="00103BDA">
        <w:trPr>
          <w:trHeight w:val="63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B001F8" w:rsidP="002353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235355">
              <w:rPr>
                <w:sz w:val="20"/>
                <w:szCs w:val="20"/>
                <w:lang w:eastAsia="ru-RU"/>
              </w:rPr>
              <w:t>2</w:t>
            </w:r>
            <w:r w:rsidR="000865DF" w:rsidRPr="00B5590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B920E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B920E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B55904">
              <w:rPr>
                <w:b/>
                <w:bCs/>
                <w:sz w:val="18"/>
                <w:szCs w:val="18"/>
                <w:lang w:eastAsia="ru-RU"/>
              </w:rPr>
              <w:t>НАЛОГОВЫЕ И НЕНАЛОГОВЫЕ Д О Х О Д 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932838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6776,6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932838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7659,1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91997" w:rsidP="00DA650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DA650D">
              <w:rPr>
                <w:b/>
                <w:bCs/>
                <w:sz w:val="20"/>
                <w:szCs w:val="20"/>
                <w:lang w:eastAsia="ru-RU"/>
              </w:rPr>
              <w:t>13,0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B55904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907040" w:rsidRDefault="00DA650D" w:rsidP="0093283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907040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7042,1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091997" w:rsidRDefault="00DA650D" w:rsidP="00DA650D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116,0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93283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A650D" w:rsidP="00DA650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117,0</w:t>
            </w:r>
          </w:p>
        </w:tc>
      </w:tr>
      <w:tr w:rsidR="000865DF" w:rsidRPr="003949E8" w:rsidTr="00103BDA">
        <w:trPr>
          <w:trHeight w:val="10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61227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118,8</w:t>
            </w: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B55904" w:rsidRDefault="000865DF" w:rsidP="000865D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5904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DF" w:rsidRPr="00B55904" w:rsidRDefault="000865DF" w:rsidP="000865DF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B55904">
              <w:rPr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118,8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39185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2143,</w:t>
            </w:r>
            <w:r w:rsidR="0039185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61227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110,5</w:t>
            </w: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DA650D" w:rsidP="008828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</w:t>
            </w:r>
          </w:p>
        </w:tc>
      </w:tr>
      <w:tr w:rsidR="000865DF" w:rsidRPr="003949E8" w:rsidTr="00103BDA">
        <w:trPr>
          <w:trHeight w:val="72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1729,2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A650D" w:rsidP="00DA650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112,</w:t>
            </w:r>
            <w:r w:rsidR="00161227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BE218C" w:rsidRPr="003949E8" w:rsidTr="00103BDA">
        <w:trPr>
          <w:trHeight w:val="72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Pr="00B55904" w:rsidRDefault="00BE218C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1 09 04053 10 0000 110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Pr="00B55904" w:rsidRDefault="00BE218C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E218C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Default="00BE218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Default="00BE218C" w:rsidP="009B4A5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18C" w:rsidRDefault="00BE218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39185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D1BE3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2D1BE3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3" w:rsidRPr="00B55904" w:rsidRDefault="002D1BE3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39185A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2D1BE3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Default="002D1BE3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1 05 03010 01 0000110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BE3" w:rsidRDefault="002D1BE3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Default="00DA650D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Default="00DA650D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BE3" w:rsidRPr="00B55904" w:rsidRDefault="00DA650D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39185A" w:rsidRPr="003949E8" w:rsidTr="00183515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5A" w:rsidRPr="00C421EB" w:rsidRDefault="0039185A" w:rsidP="00183515">
            <w:r w:rsidRPr="0039185A">
              <w:rPr>
                <w:sz w:val="20"/>
                <w:szCs w:val="20"/>
              </w:rPr>
              <w:t>1 08 00000 00 0000</w:t>
            </w:r>
            <w:r w:rsidRPr="00C421EB">
              <w:t xml:space="preserve"> </w:t>
            </w:r>
            <w:r w:rsidRPr="0039185A">
              <w:rPr>
                <w:sz w:val="20"/>
                <w:szCs w:val="20"/>
              </w:rPr>
              <w:t>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5A" w:rsidRPr="00C421EB" w:rsidRDefault="0039185A" w:rsidP="00183515">
            <w:r w:rsidRPr="00C421EB"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5A" w:rsidRPr="0039185A" w:rsidRDefault="0039185A" w:rsidP="0039185A">
            <w:pPr>
              <w:jc w:val="center"/>
              <w:rPr>
                <w:sz w:val="20"/>
                <w:szCs w:val="20"/>
              </w:rPr>
            </w:pPr>
            <w:r w:rsidRPr="0039185A">
              <w:rPr>
                <w:sz w:val="20"/>
                <w:szCs w:val="20"/>
              </w:rPr>
              <w:t>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5A" w:rsidRPr="0039185A" w:rsidRDefault="0039185A" w:rsidP="0039185A">
            <w:pPr>
              <w:jc w:val="center"/>
              <w:rPr>
                <w:sz w:val="20"/>
                <w:szCs w:val="20"/>
              </w:rPr>
            </w:pPr>
            <w:r w:rsidRPr="0039185A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5A" w:rsidRPr="0039185A" w:rsidRDefault="0039185A" w:rsidP="0039185A">
            <w:pPr>
              <w:jc w:val="center"/>
              <w:rPr>
                <w:sz w:val="20"/>
                <w:szCs w:val="20"/>
              </w:rPr>
            </w:pPr>
            <w:r w:rsidRPr="0039185A">
              <w:rPr>
                <w:sz w:val="20"/>
                <w:szCs w:val="20"/>
              </w:rPr>
              <w:t>75,0</w:t>
            </w:r>
          </w:p>
        </w:tc>
      </w:tr>
      <w:tr w:rsidR="000865DF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39185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C53E3E" w:rsidP="0039185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39185A">
              <w:rPr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39185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75,0</w:t>
            </w:r>
          </w:p>
        </w:tc>
      </w:tr>
      <w:tr w:rsidR="000865DF" w:rsidRPr="003949E8" w:rsidTr="00103BDA">
        <w:trPr>
          <w:trHeight w:val="11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DB58CC" w:rsidRDefault="000865DF" w:rsidP="00DB58CC">
            <w:pPr>
              <w:suppressAutoHyphens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DB58CC">
              <w:rPr>
                <w:b/>
                <w:i/>
                <w:sz w:val="20"/>
                <w:szCs w:val="20"/>
                <w:lang w:eastAsia="ru-RU"/>
              </w:rPr>
              <w:t xml:space="preserve">НЕНАЛОГОВЫЕ </w:t>
            </w:r>
            <w:r w:rsidR="00DB58CC" w:rsidRPr="00DB58CC">
              <w:rPr>
                <w:b/>
                <w:i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B58CC" w:rsidP="00BE218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B58CC" w:rsidP="0087001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870014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7,</w:t>
            </w:r>
            <w:r w:rsidR="0087001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DB58C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96,1</w:t>
            </w:r>
          </w:p>
        </w:tc>
      </w:tr>
      <w:tr w:rsidR="003710FA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Pr="00B55904" w:rsidRDefault="003710FA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FA" w:rsidRPr="00B55904" w:rsidRDefault="003710FA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9185A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Pr="00B55904" w:rsidRDefault="003710F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710FA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710FA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FA" w:rsidRDefault="003710FA" w:rsidP="006B4A8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Доходы,</w:t>
            </w:r>
            <w:r w:rsidR="001D034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получаемые в виде арендной платы,</w:t>
            </w:r>
            <w:r w:rsidR="006B4A8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 также средства</w:t>
            </w:r>
            <w:r w:rsidR="001D0345">
              <w:rPr>
                <w:sz w:val="20"/>
                <w:szCs w:val="20"/>
                <w:lang w:eastAsia="ru-RU"/>
              </w:rPr>
              <w:t xml:space="preserve"> от продажи права  на заключение договоров аренды на земли</w:t>
            </w:r>
            <w:r w:rsidR="006B4A86">
              <w:rPr>
                <w:sz w:val="20"/>
                <w:szCs w:val="20"/>
                <w:lang w:eastAsia="ru-RU"/>
              </w:rPr>
              <w:t xml:space="preserve"> </w:t>
            </w:r>
            <w:r w:rsidR="001D0345">
              <w:rPr>
                <w:sz w:val="20"/>
                <w:szCs w:val="20"/>
                <w:lang w:eastAsia="ru-RU"/>
              </w:rPr>
              <w:t>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9185A" w:rsidP="003710F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0FA" w:rsidRDefault="006B4A8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64,2</w:t>
            </w:r>
          </w:p>
        </w:tc>
      </w:tr>
      <w:tr w:rsidR="000865DF" w:rsidRPr="003949E8" w:rsidTr="00C53E3E">
        <w:trPr>
          <w:trHeight w:val="37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39185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39185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39185A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0865DF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B55904" w:rsidRDefault="0039185A" w:rsidP="000865DF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E86729" w:rsidRDefault="0039185A" w:rsidP="00391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1F329B" w:rsidRDefault="0039185A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</w:tr>
      <w:tr w:rsidR="00173EC1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C1" w:rsidRDefault="00173EC1" w:rsidP="00173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C1" w:rsidRDefault="00173EC1" w:rsidP="00DD5CE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173EC1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C1" w:rsidRDefault="00173EC1" w:rsidP="00173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C1" w:rsidRDefault="00173EC1" w:rsidP="00DD5CE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173EC1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C1" w:rsidRDefault="00173EC1" w:rsidP="00173EC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3EC1">
              <w:rPr>
                <w:sz w:val="20"/>
                <w:szCs w:val="20"/>
                <w:lang w:eastAsia="ru-RU"/>
              </w:rPr>
              <w:t>1 14 0</w:t>
            </w:r>
            <w:r>
              <w:rPr>
                <w:sz w:val="20"/>
                <w:szCs w:val="20"/>
                <w:lang w:eastAsia="ru-RU"/>
              </w:rPr>
              <w:t>0000</w:t>
            </w:r>
            <w:r w:rsidRPr="00173EC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173EC1">
              <w:rPr>
                <w:sz w:val="20"/>
                <w:szCs w:val="20"/>
                <w:lang w:eastAsia="ru-RU"/>
              </w:rPr>
              <w:t xml:space="preserve">0 0000 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C1" w:rsidRDefault="00173EC1" w:rsidP="00DD5CE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Доходы от продажи материальных и </w:t>
            </w:r>
            <w:r>
              <w:rPr>
                <w:sz w:val="20"/>
                <w:szCs w:val="20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23000B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452,6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23000B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23000B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7608C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8C" w:rsidRPr="00B55904" w:rsidRDefault="0047608C" w:rsidP="0047608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1 14 06025  10 0000 430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08C" w:rsidRPr="00B55904" w:rsidRDefault="0047608C" w:rsidP="00DD5CE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C" w:rsidRDefault="0023000B" w:rsidP="000865D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C" w:rsidRDefault="0023000B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C" w:rsidRPr="001F329B" w:rsidRDefault="0047608C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3EC1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EC1" w:rsidRDefault="00173EC1" w:rsidP="0047608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C1" w:rsidRDefault="00173EC1" w:rsidP="00DD5C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EC1" w:rsidRDefault="00173EC1" w:rsidP="000865DF">
            <w:pPr>
              <w:jc w:val="center"/>
              <w:rPr>
                <w:sz w:val="20"/>
                <w:szCs w:val="20"/>
              </w:rPr>
            </w:pPr>
          </w:p>
        </w:tc>
      </w:tr>
      <w:tr w:rsidR="00701590" w:rsidRPr="003949E8" w:rsidTr="0023000B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590" w:rsidRPr="00B55904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90" w:rsidRPr="00B55904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ШТРАФЫ.САНКЦИИ,ВОЗМЕЩЕНИЕ УЩЕРБА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590" w:rsidRPr="00B55904" w:rsidRDefault="00701590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590" w:rsidRPr="00701590" w:rsidRDefault="00701590" w:rsidP="00C5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29B" w:rsidRPr="001F329B" w:rsidRDefault="001F329B" w:rsidP="000865DF">
            <w:pPr>
              <w:jc w:val="center"/>
              <w:rPr>
                <w:sz w:val="20"/>
                <w:szCs w:val="20"/>
              </w:rPr>
            </w:pPr>
          </w:p>
        </w:tc>
      </w:tr>
      <w:tr w:rsidR="00701590" w:rsidRPr="003949E8" w:rsidTr="0023000B">
        <w:trPr>
          <w:trHeight w:val="818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590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90" w:rsidRDefault="0070159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590" w:rsidRDefault="00701590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590" w:rsidRPr="00701590" w:rsidRDefault="00701590" w:rsidP="00086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29B" w:rsidRPr="001F329B" w:rsidRDefault="001F329B" w:rsidP="000865DF">
            <w:pPr>
              <w:jc w:val="center"/>
              <w:rPr>
                <w:sz w:val="20"/>
                <w:szCs w:val="20"/>
              </w:rPr>
            </w:pPr>
          </w:p>
        </w:tc>
      </w:tr>
      <w:tr w:rsidR="006B4A86" w:rsidRPr="003949E8" w:rsidTr="00103BDA">
        <w:trPr>
          <w:trHeight w:val="209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A86" w:rsidRDefault="006B4A86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117 01000 00 0000 180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A86" w:rsidRDefault="006B4A86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неналоговые доходы</w:t>
            </w:r>
            <w:r w:rsidR="00DB58C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58CC">
              <w:rPr>
                <w:sz w:val="20"/>
                <w:szCs w:val="20"/>
                <w:lang w:eastAsia="ru-RU"/>
              </w:rPr>
              <w:t>невыясннные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86" w:rsidRDefault="006B4A86" w:rsidP="000865D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86" w:rsidRPr="006B4A86" w:rsidRDefault="00DB58CC" w:rsidP="0008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A86" w:rsidRDefault="006B4A86" w:rsidP="000865DF">
            <w:pPr>
              <w:jc w:val="center"/>
            </w:pPr>
          </w:p>
        </w:tc>
      </w:tr>
      <w:tr w:rsidR="000865DF" w:rsidRPr="003949E8" w:rsidTr="00103BDA">
        <w:trPr>
          <w:trHeight w:val="70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19961,8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19093,6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0865DF" w:rsidRPr="003949E8" w:rsidTr="00103BDA">
        <w:trPr>
          <w:trHeight w:val="23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19961,8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19093,6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95,7</w:t>
            </w:r>
          </w:p>
        </w:tc>
      </w:tr>
      <w:tr w:rsidR="000865DF" w:rsidRPr="003949E8" w:rsidTr="00103BDA">
        <w:trPr>
          <w:trHeight w:val="244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FC1610" w:rsidP="006B4A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2 02 1</w:t>
            </w:r>
            <w:r w:rsidR="006B4A86">
              <w:rPr>
                <w:sz w:val="20"/>
                <w:szCs w:val="20"/>
                <w:lang w:eastAsia="ru-RU"/>
              </w:rPr>
              <w:t>6</w:t>
            </w:r>
            <w:r w:rsidRPr="00B55904">
              <w:rPr>
                <w:sz w:val="20"/>
                <w:szCs w:val="20"/>
                <w:lang w:eastAsia="ru-RU"/>
              </w:rPr>
              <w:t>001</w:t>
            </w:r>
            <w:r w:rsidR="000865DF" w:rsidRPr="00B55904">
              <w:rPr>
                <w:sz w:val="20"/>
                <w:szCs w:val="20"/>
                <w:lang w:eastAsia="ru-RU"/>
              </w:rPr>
              <w:t xml:space="preserve"> 10 0000 15</w:t>
            </w:r>
            <w:r w:rsidR="00CC2F1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7633,5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7633,5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3000B" w:rsidRPr="003949E8" w:rsidTr="00103BDA">
        <w:trPr>
          <w:trHeight w:val="244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00B" w:rsidRPr="00B55904" w:rsidRDefault="0023000B" w:rsidP="0023000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2 02 </w:t>
            </w:r>
            <w:r>
              <w:rPr>
                <w:sz w:val="20"/>
                <w:szCs w:val="20"/>
                <w:lang w:eastAsia="ru-RU"/>
              </w:rPr>
              <w:t>00000 00 0000 150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00B" w:rsidRPr="00B55904" w:rsidRDefault="0023000B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00B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3804,3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00B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00B" w:rsidRPr="00B55904" w:rsidRDefault="0023000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0865DF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65DF" w:rsidRPr="00B55904" w:rsidRDefault="00684623" w:rsidP="00B42B3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2 02 </w:t>
            </w:r>
            <w:r w:rsidR="00B42B32">
              <w:rPr>
                <w:sz w:val="20"/>
                <w:szCs w:val="20"/>
                <w:lang w:eastAsia="ru-RU"/>
              </w:rPr>
              <w:t>20216 10 0000 150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5DF" w:rsidRPr="00B55904" w:rsidRDefault="00B42B32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дорого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CC2F1B" w:rsidRDefault="0023000B" w:rsidP="0068462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CC2F1B" w:rsidRDefault="0023000B" w:rsidP="0068462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5DF" w:rsidRPr="00CC2F1B" w:rsidRDefault="0023000B" w:rsidP="00684623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98,9</w:t>
            </w:r>
          </w:p>
        </w:tc>
      </w:tr>
      <w:tr w:rsidR="0023000B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3000B" w:rsidRPr="00B55904" w:rsidRDefault="0023000B" w:rsidP="0018351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2 02 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183515">
              <w:rPr>
                <w:sz w:val="20"/>
                <w:szCs w:val="20"/>
                <w:lang w:eastAsia="ru-RU"/>
              </w:rPr>
              <w:t>5519</w:t>
            </w:r>
            <w:r>
              <w:rPr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0B" w:rsidRDefault="00183515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00B" w:rsidRDefault="00183515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00B" w:rsidRDefault="00183515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00B" w:rsidRDefault="00183515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61B9D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202 25467 00 0000 150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D" w:rsidRDefault="00461B9D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B9D" w:rsidRDefault="00461B9D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4E1EA1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EA1" w:rsidRPr="00B55904" w:rsidRDefault="004E1EA1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EA1" w:rsidRPr="00B55904" w:rsidRDefault="004E1EA1" w:rsidP="0068462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A1" w:rsidRDefault="00183515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A1" w:rsidRDefault="00183515" w:rsidP="001835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EA1" w:rsidRPr="00B55904" w:rsidRDefault="001F329B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83515" w:rsidRPr="003949E8" w:rsidTr="00103BDA">
        <w:trPr>
          <w:trHeight w:val="363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515" w:rsidRDefault="00183515" w:rsidP="0018351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2 02 3</w:t>
            </w:r>
            <w:r>
              <w:rPr>
                <w:sz w:val="20"/>
                <w:szCs w:val="20"/>
                <w:lang w:eastAsia="ru-RU"/>
              </w:rPr>
              <w:t>0000</w:t>
            </w:r>
            <w:r w:rsidRPr="00B5590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B55904">
              <w:rPr>
                <w:sz w:val="20"/>
                <w:szCs w:val="20"/>
                <w:lang w:eastAsia="ru-RU"/>
              </w:rPr>
              <w:t>0 0000 15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15" w:rsidRDefault="00183515" w:rsidP="0018351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515" w:rsidRDefault="00183515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515" w:rsidRDefault="00183515" w:rsidP="001835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515" w:rsidRDefault="00183515" w:rsidP="0068462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471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2 02 35118</w:t>
            </w:r>
            <w:r w:rsidR="000865DF" w:rsidRPr="00B55904">
              <w:rPr>
                <w:sz w:val="20"/>
                <w:szCs w:val="20"/>
                <w:lang w:eastAsia="ru-RU"/>
              </w:rPr>
              <w:t xml:space="preserve"> 10 0000 15</w:t>
            </w:r>
            <w:r w:rsidR="00B42B3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865DF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B55904" w:rsidRDefault="00FC1610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2 02 300</w:t>
            </w:r>
            <w:r w:rsidR="000865DF" w:rsidRPr="00B55904">
              <w:rPr>
                <w:sz w:val="20"/>
                <w:szCs w:val="20"/>
                <w:lang w:eastAsia="ru-RU"/>
              </w:rPr>
              <w:t>24 10 0000 15</w:t>
            </w:r>
            <w:r w:rsidR="00B42B3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B01DB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461B9D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1B9D" w:rsidRDefault="00461B9D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B9D" w:rsidRDefault="00461B9D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B9D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8221,1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B9D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8023,8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B9D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97,6</w:t>
            </w:r>
          </w:p>
        </w:tc>
      </w:tr>
      <w:tr w:rsidR="00B42B32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B32" w:rsidRPr="00B55904" w:rsidRDefault="00236287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2 02 40014 1</w:t>
            </w:r>
            <w:r w:rsidR="00B42B32">
              <w:rPr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32" w:rsidRPr="00B55904" w:rsidRDefault="00236287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Межбюджетные трансферты, передаваемые бюджетам</w:t>
            </w:r>
            <w:r w:rsidR="00CF0FD0">
              <w:rPr>
                <w:sz w:val="20"/>
                <w:szCs w:val="20"/>
                <w:lang w:eastAsia="ru-RU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2" w:rsidRPr="00B55904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2" w:rsidRPr="00B55904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32" w:rsidRPr="00B55904" w:rsidRDefault="0018351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80,5</w:t>
            </w:r>
          </w:p>
        </w:tc>
      </w:tr>
      <w:tr w:rsidR="00307B6C" w:rsidRPr="003949E8" w:rsidTr="00AF61D6">
        <w:trPr>
          <w:trHeight w:val="654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B6C" w:rsidRPr="00B55904" w:rsidRDefault="00307B6C" w:rsidP="00461B9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2 02 </w:t>
            </w:r>
            <w:r w:rsidR="00CC2F1B">
              <w:rPr>
                <w:sz w:val="20"/>
                <w:szCs w:val="20"/>
                <w:lang w:eastAsia="ru-RU"/>
              </w:rPr>
              <w:t>4</w:t>
            </w:r>
            <w:r w:rsidR="00461B9D">
              <w:rPr>
                <w:sz w:val="20"/>
                <w:szCs w:val="20"/>
                <w:lang w:eastAsia="ru-RU"/>
              </w:rPr>
              <w:t>9999</w:t>
            </w:r>
            <w:r w:rsidR="00CC2F1B">
              <w:rPr>
                <w:sz w:val="20"/>
                <w:szCs w:val="20"/>
                <w:lang w:eastAsia="ru-RU"/>
              </w:rPr>
              <w:t xml:space="preserve"> 10 </w:t>
            </w:r>
            <w:r>
              <w:rPr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6C" w:rsidRPr="00B55904" w:rsidRDefault="00AF61D6" w:rsidP="00AF61D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</w:t>
            </w:r>
            <w:r w:rsidR="00307B6C">
              <w:rPr>
                <w:sz w:val="20"/>
                <w:szCs w:val="20"/>
                <w:lang w:eastAsia="ru-RU"/>
              </w:rPr>
              <w:t xml:space="preserve">ежбюджетные трансферты, передаваемые бюджетам сельских поселений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Pr="00B55904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07B6C" w:rsidRPr="00B55904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6C" w:rsidRDefault="00307B6C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F329B" w:rsidRPr="00B55904" w:rsidRDefault="001F329B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E4A48" w:rsidRPr="003949E8" w:rsidTr="00AF61D6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A48" w:rsidRPr="00B55904" w:rsidRDefault="00AF61D6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218 00000 00 0000 000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48" w:rsidRPr="00B55904" w:rsidRDefault="00AF61D6" w:rsidP="00433E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бюджетов бюджетной системы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48" w:rsidRPr="00B55904" w:rsidRDefault="005E4A4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48" w:rsidRPr="00B55904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A48" w:rsidRPr="00B55904" w:rsidRDefault="005E4A48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93785" w:rsidRPr="003949E8" w:rsidTr="00103BDA">
        <w:trPr>
          <w:trHeight w:val="197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785" w:rsidRPr="00B55904" w:rsidRDefault="00193785" w:rsidP="00AF61D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2 1</w:t>
            </w:r>
            <w:r w:rsidR="00AF61D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 xml:space="preserve"> 60010 10 0000 150</w:t>
            </w:r>
          </w:p>
        </w:tc>
        <w:tc>
          <w:tcPr>
            <w:tcW w:w="4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785" w:rsidRPr="00B55904" w:rsidRDefault="00193785" w:rsidP="00433E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бюджета сельских поселений.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785" w:rsidRDefault="0019378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785" w:rsidRDefault="00AF61D6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785" w:rsidRPr="00B55904" w:rsidRDefault="00193785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55904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7389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26738,5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7389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26752,7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101,8</w:t>
            </w: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Дефицит</w:t>
            </w:r>
            <w:r w:rsidR="00770A89">
              <w:rPr>
                <w:sz w:val="20"/>
                <w:szCs w:val="20"/>
                <w:lang w:eastAsia="ru-RU"/>
              </w:rPr>
              <w:t>/профицит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DD5499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861235" w:rsidRDefault="00173893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865DF" w:rsidRPr="003949E8" w:rsidTr="00103BDA">
        <w:trPr>
          <w:trHeight w:val="31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0865DF" w:rsidP="000865D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B55904">
              <w:rPr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7389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34051,1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173893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29823,1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DF" w:rsidRPr="00B55904" w:rsidRDefault="00770A89" w:rsidP="000865D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91,7</w:t>
            </w:r>
          </w:p>
        </w:tc>
      </w:tr>
    </w:tbl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p w:rsidR="00451455" w:rsidRDefault="00451455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725"/>
        <w:gridCol w:w="971"/>
        <w:gridCol w:w="950"/>
        <w:gridCol w:w="63"/>
        <w:gridCol w:w="782"/>
        <w:gridCol w:w="70"/>
        <w:gridCol w:w="688"/>
        <w:gridCol w:w="236"/>
        <w:gridCol w:w="522"/>
        <w:gridCol w:w="537"/>
        <w:gridCol w:w="379"/>
        <w:gridCol w:w="370"/>
        <w:gridCol w:w="327"/>
        <w:gridCol w:w="199"/>
        <w:gridCol w:w="764"/>
        <w:gridCol w:w="370"/>
        <w:gridCol w:w="647"/>
        <w:gridCol w:w="489"/>
        <w:gridCol w:w="990"/>
        <w:gridCol w:w="249"/>
      </w:tblGrid>
      <w:tr w:rsidR="00B920E3" w:rsidRPr="00EE1553" w:rsidTr="00EB2D3B">
        <w:trPr>
          <w:gridAfter w:val="1"/>
          <w:wAfter w:w="249" w:type="dxa"/>
          <w:trHeight w:val="1004"/>
        </w:trPr>
        <w:tc>
          <w:tcPr>
            <w:tcW w:w="1049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20E3" w:rsidRPr="00861235" w:rsidRDefault="008B08AF" w:rsidP="00B920E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61235">
              <w:rPr>
                <w:sz w:val="20"/>
                <w:szCs w:val="20"/>
                <w:lang w:eastAsia="ru-RU"/>
              </w:rPr>
              <w:t>Приложение №</w:t>
            </w:r>
            <w:r w:rsidR="007658B1">
              <w:rPr>
                <w:sz w:val="20"/>
                <w:szCs w:val="20"/>
                <w:lang w:eastAsia="ru-RU"/>
              </w:rPr>
              <w:t xml:space="preserve"> </w:t>
            </w:r>
            <w:r w:rsidRPr="00861235">
              <w:rPr>
                <w:sz w:val="20"/>
                <w:szCs w:val="20"/>
                <w:lang w:eastAsia="ru-RU"/>
              </w:rPr>
              <w:t>2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 xml:space="preserve">Утвержден постановлением 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>администрации Дубровинского сельсовета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001AE6">
              <w:rPr>
                <w:lang w:eastAsia="ru-RU"/>
              </w:rPr>
              <w:t>Мошковского</w:t>
            </w:r>
            <w:proofErr w:type="spellEnd"/>
            <w:r w:rsidRPr="00001AE6">
              <w:rPr>
                <w:lang w:eastAsia="ru-RU"/>
              </w:rPr>
              <w:t xml:space="preserve"> района Новосибирской области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11.04</w:t>
            </w:r>
            <w:r w:rsidRPr="00001AE6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Pr="00001AE6">
              <w:rPr>
                <w:lang w:eastAsia="ru-RU"/>
              </w:rPr>
              <w:t xml:space="preserve">  № </w:t>
            </w:r>
            <w:r>
              <w:rPr>
                <w:lang w:eastAsia="ru-RU"/>
              </w:rPr>
              <w:t>40</w:t>
            </w:r>
          </w:p>
          <w:p w:rsidR="00B920E3" w:rsidRPr="00EE1553" w:rsidRDefault="00B920E3" w:rsidP="00882811">
            <w:pPr>
              <w:rPr>
                <w:sz w:val="20"/>
                <w:szCs w:val="20"/>
                <w:lang w:eastAsia="ru-RU"/>
              </w:rPr>
            </w:pPr>
          </w:p>
        </w:tc>
      </w:tr>
      <w:tr w:rsidR="000865DF" w:rsidRPr="006A6D26" w:rsidTr="00EB2D3B">
        <w:trPr>
          <w:gridAfter w:val="1"/>
          <w:wAfter w:w="249" w:type="dxa"/>
          <w:trHeight w:val="314"/>
        </w:trPr>
        <w:tc>
          <w:tcPr>
            <w:tcW w:w="3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DF" w:rsidRPr="006A6D26" w:rsidRDefault="000865DF" w:rsidP="000865DF">
            <w:pPr>
              <w:suppressAutoHyphens w:val="0"/>
              <w:rPr>
                <w:lang w:eastAsia="ru-RU"/>
              </w:rPr>
            </w:pPr>
          </w:p>
        </w:tc>
      </w:tr>
      <w:tr w:rsidR="000865DF" w:rsidRPr="006A6D26" w:rsidTr="000E2B56">
        <w:trPr>
          <w:gridAfter w:val="1"/>
          <w:wAfter w:w="249" w:type="dxa"/>
          <w:trHeight w:val="1225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D26" w:rsidRDefault="009D0D26" w:rsidP="007667D9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5F5861" w:rsidRPr="00451455" w:rsidRDefault="00B920E3" w:rsidP="0045145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204AE">
              <w:rPr>
                <w:b/>
                <w:sz w:val="28"/>
                <w:szCs w:val="28"/>
                <w:lang w:eastAsia="ru-RU"/>
              </w:rPr>
              <w:t>Кассовое исполнение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 xml:space="preserve"> по разделам, подразделам, целевым статьям (государственным программам и не</w:t>
            </w:r>
            <w:r w:rsidR="00C65423" w:rsidRPr="001204AE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865DF" w:rsidRPr="001204AE">
              <w:rPr>
                <w:b/>
                <w:sz w:val="28"/>
                <w:szCs w:val="28"/>
                <w:lang w:eastAsia="ru-RU"/>
              </w:rPr>
              <w:t>программным направлениям деятельности), группам (группам и подгруппам)  видов расходов классифи</w:t>
            </w:r>
            <w:r w:rsidRPr="001204AE">
              <w:rPr>
                <w:b/>
                <w:sz w:val="28"/>
                <w:szCs w:val="28"/>
                <w:lang w:eastAsia="ru-RU"/>
              </w:rPr>
              <w:t>кации расходов бюджетов  за</w:t>
            </w:r>
            <w:r w:rsidR="00C65423" w:rsidRPr="001204AE">
              <w:rPr>
                <w:b/>
                <w:sz w:val="28"/>
                <w:szCs w:val="28"/>
                <w:lang w:eastAsia="ru-RU"/>
              </w:rPr>
              <w:t xml:space="preserve"> 202</w:t>
            </w:r>
            <w:r w:rsidR="00F61C6E">
              <w:rPr>
                <w:b/>
                <w:sz w:val="28"/>
                <w:szCs w:val="28"/>
                <w:lang w:eastAsia="ru-RU"/>
              </w:rPr>
              <w:t>2</w:t>
            </w:r>
            <w:r w:rsidR="00451455">
              <w:rPr>
                <w:b/>
                <w:sz w:val="28"/>
                <w:szCs w:val="28"/>
                <w:lang w:eastAsia="ru-RU"/>
              </w:rPr>
              <w:t xml:space="preserve"> год.</w:t>
            </w:r>
          </w:p>
          <w:p w:rsidR="005F5861" w:rsidRDefault="005F5861" w:rsidP="007667D9">
            <w:pPr>
              <w:suppressAutoHyphens w:val="0"/>
              <w:rPr>
                <w:b/>
                <w:lang w:eastAsia="ru-RU"/>
              </w:rPr>
            </w:pPr>
          </w:p>
          <w:tbl>
            <w:tblPr>
              <w:tblW w:w="103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  <w:gridCol w:w="492"/>
              <w:gridCol w:w="567"/>
              <w:gridCol w:w="1276"/>
              <w:gridCol w:w="709"/>
              <w:gridCol w:w="992"/>
              <w:gridCol w:w="1075"/>
              <w:gridCol w:w="1193"/>
            </w:tblGrid>
            <w:tr w:rsidR="005F5861" w:rsidRPr="006A6D26" w:rsidTr="005F5861">
              <w:trPr>
                <w:trHeight w:val="314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6A6D26" w:rsidRDefault="005F5861" w:rsidP="005F5861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861" w:rsidRPr="00F90463" w:rsidRDefault="005F5861" w:rsidP="005F5861">
                  <w:pPr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F90463">
                    <w:rPr>
                      <w:sz w:val="16"/>
                      <w:szCs w:val="16"/>
                      <w:lang w:eastAsia="ru-RU"/>
                    </w:rPr>
                    <w:t>тыс.</w:t>
                  </w:r>
                  <w:r w:rsidR="009D0D26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F90463">
                    <w:rPr>
                      <w:sz w:val="16"/>
                      <w:szCs w:val="16"/>
                      <w:lang w:eastAsia="ru-RU"/>
                    </w:rPr>
                    <w:t>рублей</w:t>
                  </w:r>
                </w:p>
              </w:tc>
            </w:tr>
          </w:tbl>
          <w:p w:rsidR="005F5861" w:rsidRDefault="005F5861" w:rsidP="007667D9">
            <w:pPr>
              <w:suppressAutoHyphens w:val="0"/>
              <w:rPr>
                <w:b/>
                <w:lang w:eastAsia="ru-RU"/>
              </w:rPr>
            </w:pPr>
          </w:p>
          <w:tbl>
            <w:tblPr>
              <w:tblW w:w="103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503"/>
              <w:gridCol w:w="567"/>
              <w:gridCol w:w="1276"/>
              <w:gridCol w:w="709"/>
              <w:gridCol w:w="992"/>
              <w:gridCol w:w="1073"/>
              <w:gridCol w:w="1195"/>
            </w:tblGrid>
            <w:tr w:rsidR="009D0D26" w:rsidRPr="006A6D26" w:rsidTr="000A04A5">
              <w:trPr>
                <w:trHeight w:val="657"/>
              </w:trPr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План 202</w:t>
                  </w:r>
                  <w:r w:rsidR="00F61C6E">
                    <w:rPr>
                      <w:b/>
                      <w:bCs/>
                      <w:lang w:eastAsia="ru-RU"/>
                    </w:rPr>
                    <w:t>2</w:t>
                  </w:r>
                </w:p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% исполнение</w:t>
                  </w:r>
                </w:p>
              </w:tc>
            </w:tr>
            <w:tr w:rsidR="009D0D26" w:rsidRPr="006A6D26" w:rsidTr="000E2B56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A6D2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D0D26" w:rsidRPr="00B329EF" w:rsidTr="000E2B56">
              <w:trPr>
                <w:trHeight w:val="40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B329EF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6056,1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B329EF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5800,2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B329EF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9D0D26" w:rsidRPr="006A6D26" w:rsidTr="000A04A5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  <w:t>ации и муниципального образования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E0A24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8561C0" w:rsidRPr="006A6D26" w:rsidTr="000A04A5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8561C0" w:rsidRPr="006A6D26" w:rsidRDefault="008561C0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Следственный комитет</w:t>
                  </w:r>
                  <w:r w:rsidR="00D5508F">
                    <w:rPr>
                      <w:sz w:val="20"/>
                      <w:szCs w:val="20"/>
                      <w:lang w:eastAsia="ru-RU"/>
                    </w:rPr>
                    <w:t xml:space="preserve">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8561C0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8561C0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Default="00CA0851" w:rsidP="0088281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8561C0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D5508F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508F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5508F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9D0D26" w:rsidRPr="006A6D26" w:rsidTr="000A04A5">
              <w:trPr>
                <w:trHeight w:val="239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 w:rsidR="00D5508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муниципальных</w:t>
                  </w:r>
                  <w:r w:rsidR="00D5508F">
                    <w:rPr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1011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D550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1E0A2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9D0D26" w:rsidRPr="006A6D26" w:rsidTr="000A04A5">
              <w:trPr>
                <w:trHeight w:val="8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4885,2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4740,0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E0A24" w:rsidP="001E0A2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</w:t>
                  </w:r>
                  <w:r w:rsidR="00E05FCC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D0D26" w:rsidRPr="00EA1548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Непрограммные направления местного 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734944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4885,2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4740,0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</w:t>
                  </w:r>
                  <w:r w:rsidR="00E05FCC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D0D26" w:rsidRPr="00EA1548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37FBD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EA1548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37FBD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EA1548" w:rsidRDefault="001E0A24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106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0851" w:rsidP="00CA0851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  <w:t>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0851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472580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61C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472580" w:rsidRDefault="00CA0851" w:rsidP="00CA0851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1113,1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472580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472580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86,9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BE4D7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1057,</w:t>
                  </w:r>
                  <w:r w:rsidR="006E0C86">
                    <w:rPr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1E0A2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E867EA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7EA" w:rsidRPr="00E867EA" w:rsidRDefault="00E867EA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BE4D7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1E0A2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1E0A24" w:rsidRPr="006A6D26" w:rsidTr="001E0A24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42,7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93,3</w:t>
                  </w:r>
                </w:p>
              </w:tc>
            </w:tr>
            <w:tr w:rsidR="001E0A24" w:rsidRPr="006A6D26" w:rsidTr="001E0A24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E0A24" w:rsidRPr="001E0A24" w:rsidRDefault="001E0A24" w:rsidP="001E0A24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94,8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E867EA" w:rsidRDefault="005655C4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 мероприятий по обеспечению  сбалансированности местных бюджетов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6054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6054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867EA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BE4D7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6054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867EA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Pr="006A6D26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BE4D7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6054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7EA" w:rsidRDefault="00E867E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6A6D26" w:rsidRDefault="005655C4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по обеспечению сбалансированности местных бюджетов на реализацию разовых решений(МРОТ)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6A6D26" w:rsidRDefault="005655C4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6A6D26" w:rsidRDefault="005655C4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5C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5655C4" w:rsidRDefault="005655C4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по обеспечению сбалансированности местных бюджетов на реализацию разовых решений(неуказные)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6054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5655C4" w:rsidRDefault="0041356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655C4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55C4" w:rsidRPr="005655C4" w:rsidRDefault="0041356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5C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E867EA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5655C4" w:rsidP="005655C4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655C4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RPr="006A6D26" w:rsidTr="000A04A5">
              <w:trPr>
                <w:trHeight w:val="55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Решение вопросов в сфере административных правонарушений за счет субвенции из областного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FE176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0A2FB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Обеспечение деятельности финансовых,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нало</w:t>
                  </w:r>
                  <w:r w:rsidR="000A2FB6">
                    <w:rPr>
                      <w:sz w:val="20"/>
                      <w:szCs w:val="20"/>
                      <w:lang w:eastAsia="ru-RU"/>
                    </w:rPr>
                    <w:t>г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вых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на исполнение переданных полномочий на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41356C" w:rsidP="004E07C8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9D0D26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41356C" w:rsidP="004E07C8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41356C" w:rsidP="004E07C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41356C" w:rsidP="004E07C8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D0D26" w:rsidRDefault="00A56E8E" w:rsidP="009D0D26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247,9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203,6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072E8E" w:rsidRDefault="0041356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072E8E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Владение, пользование и распоряжение имуществом, находящегося в муниципальной собственности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30A8" w:rsidP="008530A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3F11C9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7B638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="009D0D26" w:rsidRPr="006A6D26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30A8" w:rsidP="008530A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108,9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D0D26" w:rsidRPr="006A6D26" w:rsidTr="00A7053C">
              <w:trPr>
                <w:trHeight w:val="79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104,4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104,4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E338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8530A8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Иные межбюджетные ассиг</w:t>
                  </w:r>
                  <w:r w:rsidR="008530A8">
                    <w:rPr>
                      <w:sz w:val="20"/>
                      <w:szCs w:val="20"/>
                      <w:lang w:eastAsia="ru-RU"/>
                    </w:rPr>
                    <w:t>н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A6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F11C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530A8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30A8" w:rsidRPr="006A6D26" w:rsidRDefault="008530A8" w:rsidP="008530A8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8530A8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8530A8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Pr="006A6D26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8530A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530A8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FA232B" w:rsidP="00FA232B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Неп</w:t>
                  </w:r>
                  <w:r w:rsidR="009D0D26">
                    <w:rPr>
                      <w:color w:val="000000"/>
                      <w:sz w:val="20"/>
                      <w:szCs w:val="20"/>
                      <w:lang w:eastAsia="ru-RU"/>
                    </w:rPr>
                    <w:t>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8530A8" w:rsidP="008530A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Pr="00AA0627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60549A">
                    <w:rPr>
                      <w:sz w:val="20"/>
                      <w:szCs w:val="20"/>
                    </w:rPr>
                    <w:t xml:space="preserve"> Мероприятия в рамках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</w:t>
                  </w:r>
                  <w:r w:rsidR="008530A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AA0627">
                    <w:rPr>
                      <w:sz w:val="20"/>
                      <w:szCs w:val="20"/>
                    </w:rPr>
      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017CCC" w:rsidP="00017CCC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A56E8E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017CCC" w:rsidP="00017CC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250D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E21539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7CC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17CCC" w:rsidRPr="006A6D26" w:rsidRDefault="00017CCC" w:rsidP="00017CCC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Патриотическое воспитание граждан на территории Дубровинского сельсовета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 Новосибирской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17CC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17CCC" w:rsidRPr="006A6D26" w:rsidRDefault="00017CC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7CC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17CC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17CCC" w:rsidRPr="006A6D26" w:rsidRDefault="00017CC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9400102290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017CC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17CCC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9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017CCC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017CCC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8C37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17CCC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17CCC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17CCC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1306BB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0D26" w:rsidRPr="006A6D26">
                    <w:rPr>
                      <w:sz w:val="20"/>
                      <w:szCs w:val="20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</w:t>
                  </w:r>
                  <w:r w:rsidR="009D0D26" w:rsidRPr="006A6D26">
                    <w:rPr>
                      <w:sz w:val="20"/>
                      <w:szCs w:val="20"/>
                      <w:lang w:eastAsia="ru-RU"/>
                    </w:rPr>
                    <w:cr/>
                    <w:t>асходов федеральных органов исполнительной власти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141C1F" w:rsidTr="000A04A5">
              <w:trPr>
                <w:trHeight w:val="68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41C1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100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423,0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FA232B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75,2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423,0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75,2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393,0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Участие в предупреждении и ликвидации последствий чрезвычайных ситуаций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359,0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281,6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359,0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281,6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</w:t>
                  </w:r>
                  <w:r w:rsidR="00FA232B">
                    <w:rPr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</w:tr>
            <w:tr w:rsidR="009D0D26" w:rsidRPr="006A6D26" w:rsidTr="000A04A5">
              <w:trPr>
                <w:trHeight w:val="68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50D5" w:rsidP="002750D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BD6B5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359,</w:t>
                  </w:r>
                  <w:r w:rsidR="001306BB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BD6B5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281,6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166937" w:rsidP="00FA2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</w:t>
                  </w:r>
                  <w:r w:rsidR="00FA232B">
                    <w:rPr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</w:tr>
            <w:tr w:rsidR="009D0D26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AA0627" w:rsidRDefault="001306BB" w:rsidP="001306BB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</w:t>
                  </w:r>
                  <w:r w:rsidR="009D0D26">
                    <w:rPr>
                      <w:sz w:val="20"/>
                      <w:szCs w:val="20"/>
                    </w:rPr>
                    <w:t>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734D7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1306BB" w:rsidP="001306B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FA2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AA0627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Мероприятия в рамках муниципальной программы</w:t>
                  </w:r>
                  <w:r w:rsidRPr="00AA0627">
                    <w:rPr>
                      <w:sz w:val="20"/>
                      <w:szCs w:val="20"/>
                    </w:rPr>
                    <w:t xml:space="preserve"> «Пожарная безопасность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1306BB" w:rsidP="002750D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9569F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2750D5">
                    <w:rPr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9569F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2750D5">
                    <w:rPr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A6D26" w:rsidRDefault="001306BB" w:rsidP="001306B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6A6D26" w:rsidRDefault="000A04A5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1306B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6A6D26" w:rsidRDefault="000A04A5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1306BB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0A04A5" w:rsidRDefault="000A04A5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Уполномоченный по правам человека в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P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92001</w:t>
                  </w:r>
                  <w:r w:rsidR="00CA2E9F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A04A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A2E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9569F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0A04A5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A04A5" w:rsidRPr="000A04A5" w:rsidRDefault="000F3CD8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0A04A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Pr="000A04A5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F3CD8">
                    <w:rPr>
                      <w:sz w:val="20"/>
                      <w:szCs w:val="20"/>
                      <w:lang w:eastAsia="ru-RU"/>
                    </w:rPr>
                    <w:t>92001</w:t>
                  </w:r>
                  <w:r w:rsidR="00CA2E9F"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0F3CD8">
                    <w:rPr>
                      <w:sz w:val="20"/>
                      <w:szCs w:val="20"/>
                      <w:lang w:eastAsia="ru-RU"/>
                    </w:rPr>
                    <w:t>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A2E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A04A5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9D0D26" w:rsidRPr="006A6D26" w:rsidTr="000A04A5">
              <w:trPr>
                <w:trHeight w:val="4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2E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8494,7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5638,7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9D0D26" w:rsidRPr="006A6D26" w:rsidTr="000A04A5">
              <w:trPr>
                <w:trHeight w:val="73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2E9F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8494</w:t>
                  </w:r>
                  <w:r w:rsidR="00C9569F">
                    <w:rPr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5638,2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9D0D26" w:rsidRPr="006B400F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B400F" w:rsidTr="000A04A5">
              <w:trPr>
                <w:trHeight w:val="58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D26" w:rsidRPr="001C3B1D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FB1562" w:rsidP="009D0D26"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D26" w:rsidRPr="006B400F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B400F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</w:t>
                  </w: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D26" w:rsidRPr="001C3B1D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FB1562" w:rsidP="009D0D26"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D26" w:rsidRPr="006B400F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0F3CD8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направленные на проведение комплекса работ по развитию автомобильных дорог муниципальными образованиями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Pr="006B400F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A2E9F" w:rsidP="00CA2E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9569F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9D0D26" w:rsidTr="000A04A5">
              <w:trPr>
                <w:trHeight w:val="41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A2E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9569F" w:rsidP="000F3CD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9569F" w:rsidP="00166937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Default="009D0D26" w:rsidP="009D0D26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A2E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D26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8F6D23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</w:t>
                  </w:r>
                  <w:r w:rsidR="008F6D23">
                    <w:rPr>
                      <w:color w:val="000000"/>
                      <w:sz w:val="20"/>
                      <w:szCs w:val="20"/>
                      <w:lang w:eastAsia="ru-RU"/>
                    </w:rPr>
                    <w:t>тн</w:t>
                  </w: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A2E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</w:rPr>
      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      </w:r>
                  <w:proofErr w:type="spellStart"/>
                  <w:r w:rsidRPr="001C3B1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1C3B1D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A2E9F" w:rsidP="00F375E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F375E2" w:rsidP="000F3CD8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C9569F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1C3B1D" w:rsidRDefault="000F3CD8" w:rsidP="000F3CD8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="009D0D26"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F375E2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C9569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F375E2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F375E2" w:rsidRPr="001C3B1D" w:rsidRDefault="00F375E2" w:rsidP="0011755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</w:t>
                  </w:r>
                  <w:r w:rsidR="0011755D">
                    <w:rPr>
                      <w:color w:val="000000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ормирование современной городской среды на территории Дубровинского сельсовета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6D5044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F375E2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2691,4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</w:tr>
            <w:tr w:rsidR="00F375E2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F375E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F375E2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9300102280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6D5044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F375E2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2691,4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</w:tr>
            <w:tr w:rsidR="00F375E2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1C3B1D" w:rsidRDefault="00F375E2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9300102280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Pr="006D5044" w:rsidRDefault="00F375E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F375E2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2691,4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F375E2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</w:tr>
            <w:tr w:rsidR="00B13EBC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B13EBC" w:rsidRPr="001C3B1D" w:rsidRDefault="00B13EB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3461,8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B13EBC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B13EBC" w:rsidRPr="001C3B1D" w:rsidRDefault="00B13EB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EBC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3461,8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B13EBC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B13EBC" w:rsidRPr="001C3B1D" w:rsidRDefault="00B13EB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3461,8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B13EBC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Pr="006D5044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lastRenderedPageBreak/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Pr="006D5044" w:rsidRDefault="009D0D26" w:rsidP="009D0D26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t xml:space="preserve">Мероприятия в рамках муниципальной программы «Развитие и поддержка малого и среднего предпринимательства на территории Дубровинского сельсовета </w:t>
                  </w:r>
                  <w:proofErr w:type="spellStart"/>
                  <w:r w:rsidRPr="006D5044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6D5044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1C3B1D" w:rsidRDefault="009D0D26" w:rsidP="009D0D26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D5044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3268,7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B13EB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2292,3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D5044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70,1</w:t>
                  </w:r>
                </w:p>
              </w:tc>
            </w:tr>
            <w:tr w:rsidR="009D0D26" w:rsidRPr="006A6D26" w:rsidTr="00FD7642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B1562" w:rsidP="000962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6A6D26" w:rsidTr="00FD7642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6A6D26" w:rsidTr="00FD7642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8C37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6A6D26" w:rsidTr="00FD7642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6A6D26" w:rsidTr="00FD7642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B156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9620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</w:t>
                  </w:r>
                  <w:r w:rsidR="009F0FC9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4F0E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081A90" w:rsidP="004F0E9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3248,7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2272,3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9D0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9D0D26" w:rsidRDefault="009D0D26" w:rsidP="009D0D2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Pr="00504A0C" w:rsidRDefault="009D0D26" w:rsidP="00A55D0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A55D02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4F0E96" w:rsidP="009D0D2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11755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2163,7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1553,9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9D0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71,8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Уличное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  <w:t>освещение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9D0D26" w:rsidRPr="006A6D26" w:rsidTr="000A04A5">
              <w:trPr>
                <w:trHeight w:val="29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A55D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1903,7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1303,1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68,4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1882,2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1285,5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68,3</w:t>
                  </w:r>
                </w:p>
              </w:tc>
            </w:tr>
            <w:tr w:rsidR="009D0D26" w:rsidRPr="006A6D26" w:rsidTr="000A04A5">
              <w:trPr>
                <w:trHeight w:val="1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1882,2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1285,5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68,3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081A90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11755D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социально-значимых проектов в сфере развития общественной инфраструктуры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11755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</w:t>
                  </w:r>
                  <w:r w:rsidR="0011755D">
                    <w:rPr>
                      <w:sz w:val="20"/>
                      <w:szCs w:val="20"/>
                      <w:lang w:eastAsia="ru-RU"/>
                    </w:rPr>
                    <w:t>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11755D" w:rsidP="0011755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</w:t>
                  </w:r>
                  <w:r w:rsidR="00A55D02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Tr="000A04A5">
              <w:trPr>
                <w:trHeight w:val="275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11755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</w:t>
                  </w:r>
                  <w:r w:rsidR="0011755D">
                    <w:rPr>
                      <w:sz w:val="20"/>
                      <w:szCs w:val="20"/>
                      <w:lang w:eastAsia="ru-RU"/>
                    </w:rPr>
                    <w:t>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11755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</w:t>
                  </w:r>
                  <w:r w:rsidR="00081A90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</w:t>
                  </w:r>
                  <w:r w:rsidR="00A55D02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0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11755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</w:t>
                  </w:r>
                  <w:r w:rsidR="0011755D">
                    <w:rPr>
                      <w:sz w:val="20"/>
                      <w:szCs w:val="20"/>
                      <w:lang w:eastAsia="ru-RU"/>
                    </w:rPr>
                    <w:t>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11755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</w:t>
                  </w:r>
                  <w:r w:rsidR="00081A90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166937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6937" w:rsidRPr="006A6D26" w:rsidRDefault="00166937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937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6693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11755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1085,0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718,3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6937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66,2</w:t>
                  </w:r>
                </w:p>
              </w:tc>
            </w:tr>
            <w:tr w:rsidR="009E632B" w:rsidTr="001E0A24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E632B" w:rsidRPr="00C4438C" w:rsidRDefault="009E632B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Дорожное строительство, реконструкция, содержание и обслуживание автомобильных дорог  и дорожных сооружений Дубровинского сельсовета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9E632B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9E632B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9E632B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9000102250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9E632B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9E632B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1085,0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FD7642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E632B" w:rsidRPr="009E632B" w:rsidRDefault="00FD7642" w:rsidP="00FD764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C4438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438C" w:rsidRPr="00166937" w:rsidRDefault="00C4438C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4438C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9000102250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C4438C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11755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1085,0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718,3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438C" w:rsidRDefault="00FD7642" w:rsidP="00FD764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66,2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8264F8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264F8">
                    <w:rPr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FD7642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D7642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70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Организация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  <w:t>мероприятий по охране окружающей среды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CA43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FD764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FD764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3977E5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D7642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FD764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D7642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7F5CA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D7642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F5CA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D7642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7F5CAD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5CAD" w:rsidRPr="006A6D26" w:rsidRDefault="007F5CAD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F5CA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Default="007F5CAD" w:rsidP="003977E5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AD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9E632B" w:rsidP="009E6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D0D26" w:rsidRPr="006A6D26" w:rsidRDefault="00C4438C" w:rsidP="007F5CA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="007F5CAD">
                    <w:rPr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</w:tr>
            <w:tr w:rsidR="009D0D26" w:rsidRPr="0096514C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6514C" w:rsidRDefault="009E632B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Pr="00861806" w:rsidRDefault="007F5CAD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D0D26" w:rsidRPr="00861806" w:rsidRDefault="00C4438C" w:rsidP="007F5CA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</w:t>
                  </w:r>
                  <w:r w:rsidR="007F5CAD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  <w:tr w:rsidR="009D0D26" w:rsidRPr="0096514C" w:rsidTr="000A04A5">
              <w:trPr>
                <w:trHeight w:val="38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Создание условий для обеспечения населения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района услугами по организации досуга и услугами организации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9D0D26" w:rsidRPr="0096514C" w:rsidRDefault="009E632B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7F5CAD" w:rsidRDefault="007F5CAD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7F5CAD" w:rsidRDefault="007F5CAD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7F5CAD" w:rsidRDefault="007F5CAD" w:rsidP="009D0D26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9D0D26" w:rsidRPr="00861806" w:rsidRDefault="007F5CAD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861806" w:rsidRDefault="00861806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61806" w:rsidRDefault="00861806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61806" w:rsidRDefault="00861806" w:rsidP="009D0D26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9D0D26" w:rsidRPr="00861806" w:rsidRDefault="00C4438C" w:rsidP="007F5CA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</w:t>
                  </w:r>
                  <w:r w:rsidR="007F5CAD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  <w:tr w:rsidR="009D0D26" w:rsidRPr="0096514C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Дома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9D0D26" w:rsidRPr="006A6D26" w:rsidRDefault="00EB06F7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96514C" w:rsidRDefault="009E632B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96514C" w:rsidRDefault="007F5CAD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9D0D26" w:rsidRPr="0096514C" w:rsidRDefault="007F5CAD" w:rsidP="009D0D26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9D0D26" w:rsidRPr="006A6D26" w:rsidTr="000A04A5">
              <w:trPr>
                <w:trHeight w:val="37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3544,8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3539,1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7F5CAD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E632B" w:rsidP="002774C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3544,</w:t>
                  </w:r>
                  <w:r w:rsidR="002774C3"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3539,1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E632B" w:rsidP="009E632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4659,7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4631,0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9D0D26" w:rsidRPr="006A6D26" w:rsidTr="000A04A5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4659,7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4631,0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9D0D26" w:rsidRPr="006A6D26" w:rsidTr="000A04A5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9D0D26" w:rsidRPr="006A6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E632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98,0</w:t>
                  </w:r>
                  <w:r w:rsidR="00861806">
                    <w:rPr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1568A">
                    <w:rPr>
                      <w:sz w:val="20"/>
                      <w:szCs w:val="20"/>
                    </w:rPr>
                    <w:t xml:space="preserve"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</w:t>
                  </w:r>
                  <w:r w:rsidRPr="0081568A">
                    <w:rPr>
                      <w:sz w:val="20"/>
                      <w:szCs w:val="20"/>
                    </w:rPr>
                    <w:lastRenderedPageBreak/>
                    <w:t>государственными финансами в Новосиб</w:t>
                  </w:r>
                  <w:r>
                    <w:rPr>
                      <w:sz w:val="20"/>
                      <w:szCs w:val="20"/>
                    </w:rPr>
                    <w:t xml:space="preserve">ирской области </w:t>
                  </w:r>
                  <w:r w:rsidRPr="0081568A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53DCA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6010,6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 w:rsidR="0092524B">
                    <w:rPr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2524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 w:rsidR="0092524B">
                    <w:rPr>
                      <w:sz w:val="20"/>
                      <w:szCs w:val="20"/>
                      <w:lang w:eastAsia="ru-RU"/>
                    </w:rPr>
                    <w:t>51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51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F44C22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E632B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2774C3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E632B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2774C3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D0D26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92524B" w:rsidRDefault="009D0D26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 w:rsidR="0092524B"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570F4E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9E632B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2774C3" w:rsidP="002774C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="009D0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44C22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4C22" w:rsidRDefault="00F44C22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поддержка муниципальных учреждений культуры, находящихся на территории населенных пунктов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F44C2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F44C22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081А255190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44C22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4C22" w:rsidRDefault="00F44C22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sz w:val="20"/>
                      <w:szCs w:val="20"/>
                      <w:lang w:eastAsia="ru-RU"/>
                    </w:rPr>
                    <w:t>081А255190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44C22" w:rsidTr="000A04A5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4C22" w:rsidRDefault="00F44C22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sz w:val="20"/>
                      <w:szCs w:val="20"/>
                      <w:lang w:eastAsia="ru-RU"/>
                    </w:rPr>
                    <w:t>081А255190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P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44C22" w:rsidRDefault="00F44C2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D0D26" w:rsidRPr="006A6D26" w:rsidTr="000A04A5">
              <w:trPr>
                <w:trHeight w:val="16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D0D26" w:rsidRPr="006A6D26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2524B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2774C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D0D26" w:rsidRPr="006A6D26" w:rsidTr="000A04A5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2774C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D0D26" w:rsidRPr="006A6D26" w:rsidTr="000A04A5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Публичные нормативные обязательства по социальным выплатам граждан 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D0D26" w:rsidRPr="006A6D26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86180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D0D26" w:rsidRPr="006A6D26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B329EF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329EF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B329EF" w:rsidRDefault="002774C3" w:rsidP="002774C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195DCB" w:rsidTr="000A04A5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2774C3" w:rsidP="00C4438C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D0D26" w:rsidRPr="00195DCB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B228F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195DCB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B228F" w:rsidRPr="00195DCB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AD0FA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28F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B2396" w:rsidRPr="00195DCB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2396" w:rsidRDefault="006B2396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0D26" w:rsidRPr="000842BC" w:rsidTr="000A04A5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9D0D26" w:rsidP="009D0D26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6A6D26" w:rsidRDefault="006A7402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34051,1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D0D26" w:rsidRPr="000842BC" w:rsidRDefault="002774C3" w:rsidP="009D0D26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29823,1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D0D26" w:rsidRPr="000842BC" w:rsidRDefault="002774C3" w:rsidP="00053172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87,6</w:t>
                  </w:r>
                </w:p>
              </w:tc>
            </w:tr>
          </w:tbl>
          <w:p w:rsidR="005F5861" w:rsidRDefault="005F5861" w:rsidP="007667D9">
            <w:pPr>
              <w:suppressAutoHyphens w:val="0"/>
              <w:rPr>
                <w:b/>
                <w:lang w:eastAsia="ru-RU"/>
              </w:rPr>
            </w:pPr>
          </w:p>
          <w:p w:rsidR="009D0D26" w:rsidRDefault="009D0D26" w:rsidP="007667D9">
            <w:pPr>
              <w:suppressAutoHyphens w:val="0"/>
              <w:rPr>
                <w:b/>
                <w:lang w:eastAsia="ru-RU"/>
              </w:rPr>
            </w:pPr>
          </w:p>
          <w:p w:rsidR="009D0D26" w:rsidRDefault="009D0D26" w:rsidP="007667D9">
            <w:pPr>
              <w:suppressAutoHyphens w:val="0"/>
              <w:rPr>
                <w:b/>
                <w:lang w:eastAsia="ru-RU"/>
              </w:rPr>
            </w:pPr>
          </w:p>
          <w:p w:rsidR="009D0D26" w:rsidRDefault="009D0D26" w:rsidP="007667D9">
            <w:pPr>
              <w:suppressAutoHyphens w:val="0"/>
              <w:rPr>
                <w:b/>
                <w:lang w:eastAsia="ru-RU"/>
              </w:rPr>
            </w:pPr>
          </w:p>
          <w:tbl>
            <w:tblPr>
              <w:tblW w:w="9972" w:type="dxa"/>
              <w:tblLayout w:type="fixed"/>
              <w:tblLook w:val="04A0" w:firstRow="1" w:lastRow="0" w:firstColumn="1" w:lastColumn="0" w:noHBand="0" w:noVBand="1"/>
            </w:tblPr>
            <w:tblGrid>
              <w:gridCol w:w="3735"/>
              <w:gridCol w:w="425"/>
              <w:gridCol w:w="709"/>
              <w:gridCol w:w="1275"/>
              <w:gridCol w:w="709"/>
              <w:gridCol w:w="992"/>
              <w:gridCol w:w="993"/>
              <w:gridCol w:w="1134"/>
            </w:tblGrid>
            <w:tr w:rsidR="007667D9" w:rsidRPr="008A6AFB" w:rsidTr="0030304C">
              <w:trPr>
                <w:trHeight w:val="314"/>
              </w:trPr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67D9" w:rsidRPr="008A6AFB" w:rsidRDefault="007667D9" w:rsidP="007667D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053C" w:rsidRPr="008A6AFB" w:rsidRDefault="00A7053C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Pr="008A6AFB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7D9" w:rsidRDefault="007667D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56039" w:rsidRPr="008A6AFB" w:rsidRDefault="00456039" w:rsidP="007667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61235" w:rsidRDefault="00861235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  <w:p w:rsidR="00A7053C" w:rsidRDefault="00A7053C" w:rsidP="00A7053C">
            <w:pPr>
              <w:tabs>
                <w:tab w:val="left" w:pos="73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001AE6" w:rsidRPr="00001AE6" w:rsidRDefault="00A7053C" w:rsidP="00001AE6">
            <w:pPr>
              <w:jc w:val="right"/>
              <w:rPr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001AE6" w:rsidRPr="00001AE6">
              <w:rPr>
                <w:lang w:eastAsia="ru-RU"/>
              </w:rPr>
              <w:t xml:space="preserve">Утвержден постановлением 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>администрации Дубровинского сельсовета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001AE6">
              <w:rPr>
                <w:lang w:eastAsia="ru-RU"/>
              </w:rPr>
              <w:t>Мошковского</w:t>
            </w:r>
            <w:proofErr w:type="spellEnd"/>
            <w:r w:rsidRPr="00001AE6">
              <w:rPr>
                <w:lang w:eastAsia="ru-RU"/>
              </w:rPr>
              <w:t xml:space="preserve"> района Новосибирской области</w:t>
            </w:r>
          </w:p>
          <w:p w:rsidR="00A7053C" w:rsidRDefault="00001AE6" w:rsidP="00001AE6">
            <w:pPr>
              <w:suppressAutoHyphens w:val="0"/>
              <w:jc w:val="right"/>
              <w:rPr>
                <w:sz w:val="20"/>
                <w:szCs w:val="20"/>
              </w:rPr>
            </w:pPr>
            <w:r w:rsidRPr="00001AE6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11.04</w:t>
            </w:r>
            <w:r w:rsidRPr="00001AE6">
              <w:rPr>
                <w:lang w:eastAsia="ru-RU"/>
              </w:rPr>
              <w:t>.202</w:t>
            </w:r>
            <w:r>
              <w:rPr>
                <w:lang w:eastAsia="ru-RU"/>
              </w:rPr>
              <w:t>3</w:t>
            </w:r>
            <w:r w:rsidRPr="00001AE6">
              <w:rPr>
                <w:lang w:eastAsia="ru-RU"/>
              </w:rPr>
              <w:t xml:space="preserve">  № </w:t>
            </w:r>
            <w:r>
              <w:rPr>
                <w:lang w:eastAsia="ru-RU"/>
              </w:rPr>
              <w:t>40</w:t>
            </w: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A7053C" w:rsidRPr="001204AE" w:rsidRDefault="00A7053C" w:rsidP="00A7053C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1204AE">
              <w:rPr>
                <w:b/>
                <w:sz w:val="28"/>
                <w:szCs w:val="28"/>
              </w:rPr>
              <w:t>Кассовое исполнение по ведомственной структуре расходов за 202</w:t>
            </w:r>
            <w:r w:rsidR="00856073">
              <w:rPr>
                <w:b/>
                <w:sz w:val="28"/>
                <w:szCs w:val="28"/>
              </w:rPr>
              <w:t>2</w:t>
            </w:r>
            <w:r w:rsidRPr="001204AE">
              <w:rPr>
                <w:b/>
                <w:sz w:val="28"/>
                <w:szCs w:val="28"/>
              </w:rPr>
              <w:t xml:space="preserve"> год</w:t>
            </w:r>
          </w:p>
          <w:p w:rsidR="00A7053C" w:rsidRDefault="00A7053C" w:rsidP="00A7053C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A7053C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tbl>
            <w:tblPr>
              <w:tblW w:w="103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48"/>
              <w:gridCol w:w="503"/>
              <w:gridCol w:w="567"/>
              <w:gridCol w:w="1276"/>
              <w:gridCol w:w="709"/>
              <w:gridCol w:w="992"/>
              <w:gridCol w:w="1073"/>
              <w:gridCol w:w="1195"/>
            </w:tblGrid>
            <w:tr w:rsidR="000E2B56" w:rsidRPr="006A6D26" w:rsidTr="00A11A3D">
              <w:trPr>
                <w:trHeight w:val="657"/>
              </w:trPr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План 2022</w:t>
                  </w:r>
                </w:p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A6D26">
                    <w:rPr>
                      <w:b/>
                      <w:bCs/>
                      <w:lang w:eastAsia="ru-RU"/>
                    </w:rPr>
                    <w:t>год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% исполнение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A6D26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center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0E2B56" w:rsidRPr="00B329EF" w:rsidTr="00A11A3D">
              <w:trPr>
                <w:trHeight w:val="40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B329E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6056,1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B329E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5800,2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B329E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0E2B56" w:rsidRPr="006A6D26" w:rsidTr="00A11A3D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ации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и муниципального образования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0E2B56" w:rsidRPr="006A6D26" w:rsidTr="00A11A3D">
              <w:trPr>
                <w:trHeight w:val="47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Следственный комитет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0E2B56" w:rsidRPr="006A6D26" w:rsidTr="00A11A3D">
              <w:trPr>
                <w:trHeight w:val="239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1011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806,3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739,9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91,8</w:t>
                  </w:r>
                </w:p>
              </w:tc>
            </w:tr>
            <w:tr w:rsidR="000E2B56" w:rsidRPr="006A6D26" w:rsidTr="00A11A3D">
              <w:trPr>
                <w:trHeight w:val="8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4885,2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4740,0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97,03</w:t>
                  </w:r>
                </w:p>
              </w:tc>
            </w:tr>
            <w:tr w:rsidR="000E2B56" w:rsidRPr="00EA1548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7349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4885,2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EA1548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4740,0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EA1548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97,03</w:t>
                  </w:r>
                </w:p>
              </w:tc>
            </w:tr>
            <w:tr w:rsidR="000E2B56" w:rsidRPr="00EA1548" w:rsidTr="00A11A3D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37FB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EA1548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EA1548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EA1548" w:rsidTr="00A11A3D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37FB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EA1548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EA1548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106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госу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арственных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3369,8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472580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472580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1113,1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472580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967,9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472580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86,9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1459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E867EA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42,7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93,3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1E0A24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1E0A24">
                    <w:rPr>
                      <w:sz w:val="20"/>
                      <w:szCs w:val="20"/>
                    </w:rPr>
                    <w:t>94,8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E867EA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 мероприятий по обеспечению  сбалансированности местных бюджетов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167,2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по обеспечению сбалансированности местных бюджетов на реализацию разовых решений(МРОТ)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5C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5655C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по обеспечению сбалансированности местных бюджетов на реализацию разовых решений(неуказные)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5655C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E867EA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5655C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5C4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8800070519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RPr="006A6D26" w:rsidTr="00A11A3D">
              <w:trPr>
                <w:trHeight w:val="55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Решение вопросов в сфере административных правонарушений за счет субвенции из областного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FE176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E1764">
                    <w:rPr>
                      <w:sz w:val="20"/>
                      <w:szCs w:val="20"/>
                      <w:lang w:eastAsia="ru-RU"/>
                    </w:rPr>
                    <w:t>8800070190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Обеспечение деятельности финансовых,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нало</w:t>
                  </w:r>
                  <w:r>
                    <w:rPr>
                      <w:sz w:val="20"/>
                      <w:szCs w:val="20"/>
                      <w:lang w:eastAsia="ru-RU"/>
                    </w:rPr>
                    <w:t>г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вых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на исполнение переданных полномочий на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8501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center"/>
                  </w:pPr>
                  <w:r>
                    <w:rPr>
                      <w:sz w:val="20"/>
                      <w:szCs w:val="20"/>
                      <w:lang w:eastAsia="ru-RU"/>
                    </w:rPr>
                    <w:t>116,7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E2B56" w:rsidRDefault="000E2B56" w:rsidP="00A11A3D">
                  <w:pPr>
                    <w:jc w:val="right"/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247,9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203,6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82,1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072E8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244,9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072E8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Владение, пользование и распоряжение имуществом, находящегося в муниципальной собственности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00202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65,7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108,9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0E2B56" w:rsidRPr="006A6D26" w:rsidTr="00A11A3D">
              <w:trPr>
                <w:trHeight w:val="79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104,4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104,4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99,5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Иные межбюджетные ассиг</w:t>
                  </w:r>
                  <w:r>
                    <w:rPr>
                      <w:sz w:val="20"/>
                      <w:szCs w:val="20"/>
                      <w:lang w:eastAsia="ru-RU"/>
                    </w:rPr>
                    <w:t>н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00204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8800014590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250DC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0E2B56" w:rsidRPr="00AA0627" w:rsidRDefault="000E2B56" w:rsidP="00A11A3D">
                  <w:pPr>
                    <w:jc w:val="both"/>
                    <w:rPr>
                      <w:sz w:val="20"/>
                      <w:szCs w:val="20"/>
                    </w:rPr>
                  </w:pPr>
                  <w:r w:rsidRPr="0060549A">
                    <w:rPr>
                      <w:sz w:val="20"/>
                      <w:szCs w:val="20"/>
                    </w:rPr>
                    <w:t xml:space="preserve"> Мероприятия в рамках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«</w:t>
                  </w:r>
                  <w:r w:rsidRPr="00AA0627">
                    <w:rPr>
                      <w:sz w:val="20"/>
                      <w:szCs w:val="20"/>
                    </w:rPr>
                    <w:t xml:space="preserve">Комплексные меры противодействия злоупотребления наркотиками и их незаконному обороту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250DC" w:rsidRDefault="000E2B56" w:rsidP="00A11A3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250DC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250DC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250DC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Патриотическое воспитание граждан на территории Дубровинского сельсовета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7CCC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9400102290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9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0E2B56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0E2B56">
              <w:trPr>
                <w:trHeight w:val="42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Осуществление первичного воинского учета на территориях, где отсутствуют 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военные комиссариаты в рамках непрограммных 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асходов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федеральных органов исполнительной власти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302,8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0E2B56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0E2B56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300,8</w:t>
                  </w:r>
                </w:p>
              </w:tc>
              <w:tc>
                <w:tcPr>
                  <w:tcW w:w="11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proofErr w:type="spellStart"/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ударственных</w:t>
                  </w:r>
                  <w:proofErr w:type="spellEnd"/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141C1F" w:rsidTr="00A11A3D">
              <w:trPr>
                <w:trHeight w:val="68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5118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141C1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100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423,0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75,2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423,0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75,2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393,0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314,7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80,1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Участие в предупреждении и ликвидации последствий чрезвычайных ситуаций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sz w:val="20"/>
                      <w:szCs w:val="20"/>
                      <w:lang w:eastAsia="ru-RU"/>
                    </w:rPr>
                    <w:t>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359,0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281,6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359,0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281,6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0E2B56" w:rsidRPr="006A6D26" w:rsidTr="00A11A3D">
              <w:trPr>
                <w:trHeight w:val="68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</w:t>
                  </w:r>
                  <w:r>
                    <w:rPr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359,0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281,6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78,4</w:t>
                  </w:r>
                </w:p>
              </w:tc>
            </w:tr>
            <w:tr w:rsidR="000E2B56" w:rsidTr="00A11A3D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AA0627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AA0627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Мероприятия в рамках муниципальной программы</w:t>
                  </w:r>
                  <w:r w:rsidRPr="00AA0627">
                    <w:rPr>
                      <w:sz w:val="20"/>
                      <w:szCs w:val="20"/>
                    </w:rPr>
                    <w:t xml:space="preserve"> «Пожарная безопасность на территории Дубровинского сельсовета </w:t>
                  </w:r>
                  <w:proofErr w:type="spellStart"/>
                  <w:r w:rsidRPr="00AA0627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AA0627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sz w:val="20"/>
                      <w:szCs w:val="20"/>
                      <w:lang w:eastAsia="ru-RU"/>
                    </w:rPr>
                    <w:t>8800083070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0A04A5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Уполномоченный по правам человека в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0A04A5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9200102270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0A04A5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A04A5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0A04A5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F3CD8">
                    <w:rPr>
                      <w:sz w:val="20"/>
                      <w:szCs w:val="20"/>
                      <w:lang w:eastAsia="ru-RU"/>
                    </w:rPr>
                    <w:t>92001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0F3CD8">
                    <w:rPr>
                      <w:sz w:val="20"/>
                      <w:szCs w:val="20"/>
                      <w:lang w:eastAsia="ru-RU"/>
                    </w:rPr>
                    <w:t>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0E2B56" w:rsidRPr="006A6D26" w:rsidTr="00A11A3D">
              <w:trPr>
                <w:trHeight w:val="4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8494,7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5638,7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0E2B56" w:rsidRPr="006A6D26" w:rsidTr="00A11A3D">
              <w:trPr>
                <w:trHeight w:val="73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8494,2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5638,2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66,4</w:t>
                  </w:r>
                </w:p>
              </w:tc>
            </w:tr>
            <w:tr w:rsidR="000E2B56" w:rsidRPr="006B400F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 xml:space="preserve">Реализация мероприятий государственной программы Новосибирской области «Развитие автомобильных дорог 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lastRenderedPageBreak/>
                    <w:t>регионального. межмуниципального и местного значения в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B400F" w:rsidTr="00A11A3D">
              <w:trPr>
                <w:trHeight w:val="583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2B56" w:rsidRPr="001C3B1D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B400F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</w:t>
                  </w:r>
                  <w:proofErr w:type="spellStart"/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муни</w:t>
                  </w:r>
                  <w:proofErr w:type="spellEnd"/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ипальных</w:t>
                  </w:r>
                  <w:proofErr w:type="spellEnd"/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2B56" w:rsidRPr="001C3B1D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B400F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направленные на проведение комплекса работ по развитию автомобильных дорог муниципальными образованиями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Pr="006B400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0E2B56" w:rsidTr="00A11A3D">
              <w:trPr>
                <w:trHeight w:val="41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8800083060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тн</w:t>
                  </w: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</w:rPr>
      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      </w:r>
                  <w:proofErr w:type="spellStart"/>
                  <w:r w:rsidRPr="001C3B1D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1C3B1D">
                    <w:rPr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C3B1D">
                    <w:rPr>
                      <w:sz w:val="20"/>
                      <w:szCs w:val="20"/>
                      <w:lang w:eastAsia="ru-RU"/>
                    </w:rPr>
                    <w:t>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1314,6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1090,8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«Формирование современной городской среды на территории Дубровинского сельсовета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2691,4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9300102280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2691,4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9300102280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2691,4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294,9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10,9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3461,8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EBC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3461,8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</w:tcPr>
                <w:p w:rsidR="000E2B56" w:rsidRPr="001C3B1D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3500,1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3461,8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98,9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0E2B56" w:rsidRPr="006D5044" w:rsidRDefault="000E2B56" w:rsidP="00A11A3D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91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0E2B56" w:rsidRPr="006D5044" w:rsidRDefault="000E2B56" w:rsidP="00A11A3D">
                  <w:pPr>
                    <w:jc w:val="both"/>
                    <w:rPr>
                      <w:sz w:val="20"/>
                      <w:szCs w:val="20"/>
                    </w:rPr>
                  </w:pPr>
                  <w:r w:rsidRPr="006D5044">
                    <w:rPr>
                      <w:sz w:val="20"/>
                      <w:szCs w:val="20"/>
                    </w:rPr>
                    <w:t xml:space="preserve">Мероприятия в рамках муниципальной программы «Развитие и поддержка малого и среднего предпринимательства на территории Дубровинского сельсовета </w:t>
                  </w:r>
                  <w:proofErr w:type="spellStart"/>
                  <w:r w:rsidRPr="006D5044">
                    <w:rPr>
                      <w:sz w:val="20"/>
                      <w:szCs w:val="20"/>
                    </w:rPr>
                    <w:t>Мошковского</w:t>
                  </w:r>
                  <w:proofErr w:type="spellEnd"/>
                  <w:r w:rsidRPr="006D5044">
                    <w:rPr>
                      <w:sz w:val="20"/>
                      <w:szCs w:val="20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1C3B1D" w:rsidRDefault="000E2B56" w:rsidP="00A11A3D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C3B1D">
                    <w:rPr>
                      <w:sz w:val="20"/>
                      <w:szCs w:val="20"/>
                      <w:lang w:eastAsia="ru-RU"/>
                    </w:rPr>
                    <w:t>910000</w:t>
                  </w:r>
                  <w:r>
                    <w:rPr>
                      <w:sz w:val="20"/>
                      <w:szCs w:val="20"/>
                      <w:lang w:eastAsia="ru-RU"/>
                    </w:rPr>
                    <w:t>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</w:t>
                  </w:r>
                  <w:r w:rsidRPr="006D5044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E2B56" w:rsidRPr="006D5044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D5044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3268,7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2292,3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D5044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70,1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</w:t>
                  </w:r>
                  <w:proofErr w:type="spellStart"/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услу</w:t>
                  </w:r>
                  <w:proofErr w:type="spellEnd"/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00214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3248,7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2272,3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0E2B5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hideMark/>
                </w:tcPr>
                <w:p w:rsidR="000E2B56" w:rsidRDefault="000E2B56" w:rsidP="00A11A3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Pr="00504A0C" w:rsidRDefault="000E2B56" w:rsidP="00A11A3D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504A0C">
                    <w:rPr>
                      <w:color w:val="000000"/>
                      <w:sz w:val="20"/>
                      <w:szCs w:val="20"/>
                      <w:lang w:eastAsia="ru-RU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2163,7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1553,9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71,8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Уличное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  <w:t>освещение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00216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84,7</w:t>
                  </w:r>
                </w:p>
              </w:tc>
            </w:tr>
            <w:tr w:rsidR="000E2B56" w:rsidRPr="006A6D26" w:rsidTr="00A11A3D">
              <w:trPr>
                <w:trHeight w:val="291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1903,7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1303,1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68,4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1882,2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1285,5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68,3</w:t>
                  </w:r>
                </w:p>
              </w:tc>
            </w:tr>
            <w:tr w:rsidR="000E2B56" w:rsidRPr="006A6D26" w:rsidTr="00A11A3D">
              <w:trPr>
                <w:trHeight w:val="1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00218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1882,2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1285,5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68,3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81,9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социально-значимых проектов в сфере развития общественной инфраструктуры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275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937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1085,0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718,3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E2B56" w:rsidRPr="00C4438C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Дорожное строительство, реконструкция, содержание и обслуживание автомобильных дорог  и дорожных сооружений Дубровинского сельсовета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9000102250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 w:rsidRPr="009E632B">
                    <w:rPr>
                      <w:sz w:val="20"/>
                      <w:szCs w:val="20"/>
                    </w:rPr>
                    <w:t>1085,0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E2B56" w:rsidRPr="009E632B" w:rsidRDefault="000E2B56" w:rsidP="00A11A3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66,2</w:t>
                  </w:r>
                </w:p>
              </w:tc>
            </w:tr>
            <w:tr w:rsidR="000E2B5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E2B56" w:rsidRPr="00166937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C4438C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9000102250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1085,0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718,3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66,2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8264F8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8264F8">
                    <w:rPr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70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Организация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cr/>
                    <w:t>мероприятий по охране окружающей среды в границах поселений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0208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F5CAD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F5CAD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8800070359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0E2B56" w:rsidRPr="0096514C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96514C" w:rsidRDefault="000E2B56" w:rsidP="00A11A3D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2B56" w:rsidRPr="0086180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E2B56" w:rsidRPr="0086180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99,8</w:t>
                  </w:r>
                </w:p>
              </w:tc>
            </w:tr>
            <w:tr w:rsidR="000E2B56" w:rsidRPr="0096514C" w:rsidTr="00A11A3D">
              <w:trPr>
                <w:trHeight w:val="38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Создание условий для обеспечения населения </w:t>
                  </w:r>
                  <w:proofErr w:type="spellStart"/>
                  <w:r w:rsidRPr="006A6D26">
                    <w:rPr>
                      <w:sz w:val="20"/>
                      <w:szCs w:val="20"/>
                      <w:lang w:eastAsia="ru-RU"/>
                    </w:rPr>
                    <w:t>Мошковского</w:t>
                  </w:r>
                  <w:proofErr w:type="spellEnd"/>
                  <w:r w:rsidRPr="006A6D26">
                    <w:rPr>
                      <w:sz w:val="20"/>
                      <w:szCs w:val="20"/>
                      <w:lang w:eastAsia="ru-RU"/>
                    </w:rPr>
                    <w:t xml:space="preserve"> района услугами по организации досуга и услугами организации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  <w:hideMark/>
                </w:tcPr>
                <w:p w:rsidR="000E2B56" w:rsidRPr="0096514C" w:rsidRDefault="000E2B56" w:rsidP="00A11A3D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0E2B56" w:rsidRDefault="000E2B56" w:rsidP="00A11A3D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Default="000E2B56" w:rsidP="00A11A3D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  <w:p w:rsidR="000E2B56" w:rsidRPr="0086180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0E2B5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E2B5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E2B5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E2B56" w:rsidRPr="00861806" w:rsidRDefault="000E2B56" w:rsidP="00A11A3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99,8</w:t>
                  </w:r>
                </w:p>
              </w:tc>
            </w:tr>
            <w:tr w:rsidR="000E2B56" w:rsidRPr="0096514C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Дома культуры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0E2B56" w:rsidRPr="0096514C" w:rsidRDefault="000E2B56" w:rsidP="00A11A3D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15128,4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0E2B56" w:rsidRPr="0096514C" w:rsidRDefault="000E2B56" w:rsidP="00A11A3D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15093,8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0E2B56" w:rsidRPr="0096514C" w:rsidRDefault="000E2B56" w:rsidP="00A11A3D">
                  <w:pPr>
                    <w:suppressAutoHyphens w:val="0"/>
                    <w:jc w:val="right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0E2B56" w:rsidRPr="006A6D26" w:rsidTr="00A11A3D">
              <w:trPr>
                <w:trHeight w:val="37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3544,8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3539,1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3544,8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3539,1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99,8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4659,7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4631,0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0E2B56" w:rsidRPr="006A6D26" w:rsidTr="00A11A3D">
              <w:trPr>
                <w:trHeight w:val="762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4659,7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4631,0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99,4</w:t>
                  </w:r>
                </w:p>
              </w:tc>
            </w:tr>
            <w:tr w:rsidR="000E2B56" w:rsidRPr="006A6D26" w:rsidTr="00A11A3D">
              <w:trPr>
                <w:trHeight w:val="31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98,0</w:t>
                  </w:r>
                </w:p>
              </w:tc>
            </w:tr>
            <w:tr w:rsidR="000E2B56" w:rsidRPr="006A6D2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обязательных платежей в бюджеты бюджетной системы Российской Федерации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081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0088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98,0,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1568A">
                    <w:rPr>
                      <w:sz w:val="20"/>
                      <w:szCs w:val="20"/>
                    </w:rPr>
      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</w:t>
                  </w:r>
                  <w:r>
                    <w:rPr>
                      <w:sz w:val="20"/>
                      <w:szCs w:val="20"/>
                    </w:rPr>
                    <w:t xml:space="preserve">ирской области </w:t>
                  </w:r>
                  <w:r w:rsidRPr="0081568A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6010,6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6010,6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5160,6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0810070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51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92524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9E632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2774C3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570F4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570F4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570F4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9E632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2774C3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570F4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570F4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92524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08100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570F4E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797,7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поддержка муниципальных учреждений культуры, находящихся на территории населенных пунктов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081А255190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sz w:val="20"/>
                      <w:szCs w:val="20"/>
                      <w:lang w:eastAsia="ru-RU"/>
                    </w:rPr>
                    <w:t>081А255190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Tr="00A11A3D">
              <w:trPr>
                <w:trHeight w:val="407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44C22">
                    <w:rPr>
                      <w:sz w:val="20"/>
                      <w:szCs w:val="20"/>
                      <w:lang w:eastAsia="ru-RU"/>
                    </w:rPr>
                    <w:t>081А255190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F44C22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105,2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E2B56" w:rsidRPr="006A6D26" w:rsidTr="00A11A3D">
              <w:trPr>
                <w:trHeight w:val="166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2D69A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E2B56" w:rsidRPr="006A6D26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E2B56" w:rsidRPr="006A6D26" w:rsidTr="00A11A3D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E2B56" w:rsidRPr="006A6D26" w:rsidTr="00A11A3D">
              <w:trPr>
                <w:trHeight w:val="59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Публичные нормативные обязательства по социальным выплатам граждан 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880</w:t>
                  </w: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  <w:r w:rsidRPr="006A6D26">
                    <w:rPr>
                      <w:sz w:val="20"/>
                      <w:szCs w:val="20"/>
                      <w:lang w:eastAsia="ru-RU"/>
                    </w:rPr>
                    <w:t>0210</w:t>
                  </w:r>
                  <w:r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312,6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0E2B56" w:rsidRPr="006A6D26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B329EF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0000000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B329E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B329EF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195DCB" w:rsidTr="00A11A3D">
              <w:trPr>
                <w:trHeight w:val="508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195DC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195DC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195DCB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195DC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195DCB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195DCB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8800002190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37,5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E2B56" w:rsidRPr="00195DCB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2B56" w:rsidRPr="000842BC" w:rsidTr="00A11A3D">
              <w:trPr>
                <w:trHeight w:val="254"/>
              </w:trPr>
              <w:tc>
                <w:tcPr>
                  <w:tcW w:w="4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6A6D26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6A6D26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34051,1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E2B56" w:rsidRPr="000842BC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29823,1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0E2B56" w:rsidRPr="000842BC" w:rsidRDefault="000E2B56" w:rsidP="00A11A3D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87,6</w:t>
                  </w:r>
                </w:p>
              </w:tc>
            </w:tr>
          </w:tbl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0E2B56" w:rsidRDefault="000E2B56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3D325F" w:rsidRDefault="00A7053C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="00EC52A3">
              <w:rPr>
                <w:sz w:val="20"/>
                <w:szCs w:val="20"/>
              </w:rPr>
              <w:t xml:space="preserve">                         </w:t>
            </w:r>
          </w:p>
          <w:p w:rsidR="003D325F" w:rsidRDefault="003D325F" w:rsidP="007667D9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  <w:p w:rsidR="001D6FC6" w:rsidRPr="00F90463" w:rsidRDefault="001D6FC6" w:rsidP="001D6FC6">
            <w:pPr>
              <w:suppressAutoHyphens w:val="0"/>
              <w:rPr>
                <w:b/>
                <w:lang w:eastAsia="ru-RU"/>
              </w:rPr>
            </w:pPr>
          </w:p>
        </w:tc>
      </w:tr>
      <w:tr w:rsidR="00871599" w:rsidRPr="0055662A" w:rsidTr="00EB2D3B">
        <w:trPr>
          <w:gridBefore w:val="1"/>
          <w:wBefore w:w="411" w:type="dxa"/>
          <w:trHeight w:val="316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right w:val="nil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71599" w:rsidRDefault="00871599" w:rsidP="00EC52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D1740" w:rsidRDefault="00CD1740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D1740" w:rsidRDefault="00CD1740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D1740" w:rsidRDefault="00CD1740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D1740" w:rsidRDefault="00CD1740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Pr="00EE1553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1553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E1553">
              <w:rPr>
                <w:sz w:val="20"/>
                <w:szCs w:val="20"/>
                <w:lang w:eastAsia="ru-RU"/>
              </w:rPr>
              <w:t>4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 xml:space="preserve">Утвержден постановлением 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>администрации Дубровинского сельсовета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001AE6">
              <w:rPr>
                <w:lang w:eastAsia="ru-RU"/>
              </w:rPr>
              <w:t>Мошковского</w:t>
            </w:r>
            <w:proofErr w:type="spellEnd"/>
            <w:r w:rsidRPr="00001AE6">
              <w:rPr>
                <w:lang w:eastAsia="ru-RU"/>
              </w:rPr>
              <w:t xml:space="preserve"> района Новосибирской области</w:t>
            </w:r>
          </w:p>
          <w:p w:rsidR="00001AE6" w:rsidRPr="00001AE6" w:rsidRDefault="00001AE6" w:rsidP="00001AE6">
            <w:pPr>
              <w:suppressAutoHyphens w:val="0"/>
              <w:jc w:val="right"/>
              <w:rPr>
                <w:lang w:eastAsia="ru-RU"/>
              </w:rPr>
            </w:pPr>
            <w:r w:rsidRPr="00001AE6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11.04.</w:t>
            </w:r>
            <w:r w:rsidRPr="00001AE6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001AE6">
              <w:rPr>
                <w:lang w:eastAsia="ru-RU"/>
              </w:rPr>
              <w:t xml:space="preserve">  № </w:t>
            </w:r>
            <w:r>
              <w:rPr>
                <w:lang w:eastAsia="ru-RU"/>
              </w:rPr>
              <w:t>40</w:t>
            </w:r>
          </w:p>
          <w:p w:rsidR="00871599" w:rsidRPr="00EE1553" w:rsidRDefault="00871599" w:rsidP="00503D27">
            <w:pPr>
              <w:jc w:val="right"/>
              <w:rPr>
                <w:sz w:val="20"/>
                <w:szCs w:val="20"/>
              </w:rPr>
            </w:pPr>
          </w:p>
        </w:tc>
      </w:tr>
      <w:tr w:rsidR="00871599" w:rsidRPr="0055662A" w:rsidTr="00EB2D3B">
        <w:trPr>
          <w:gridBefore w:val="1"/>
          <w:wBefore w:w="411" w:type="dxa"/>
          <w:trHeight w:val="316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4"/>
            <w:tcBorders>
              <w:left w:val="nil"/>
              <w:bottom w:val="nil"/>
              <w:right w:val="nil"/>
            </w:tcBorders>
          </w:tcPr>
          <w:p w:rsidR="00871599" w:rsidRPr="00DC6C4B" w:rsidRDefault="00871599" w:rsidP="004473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1599" w:rsidRPr="00DC6C4B" w:rsidRDefault="00871599" w:rsidP="004473E8">
            <w:pPr>
              <w:jc w:val="right"/>
              <w:rPr>
                <w:sz w:val="20"/>
                <w:szCs w:val="20"/>
              </w:rPr>
            </w:pPr>
          </w:p>
        </w:tc>
      </w:tr>
      <w:tr w:rsidR="00871599" w:rsidRPr="0055662A" w:rsidTr="00EB2D3B">
        <w:trPr>
          <w:gridBefore w:val="1"/>
          <w:wBefore w:w="411" w:type="dxa"/>
          <w:trHeight w:val="316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</w:p>
        </w:tc>
        <w:tc>
          <w:tcPr>
            <w:tcW w:w="8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  <w:r w:rsidRPr="00BD77E5">
              <w:rPr>
                <w:b/>
                <w:lang w:eastAsia="ru-RU"/>
              </w:rPr>
              <w:t>Кассовое исполнение источников</w:t>
            </w:r>
          </w:p>
        </w:tc>
      </w:tr>
      <w:tr w:rsidR="00871599" w:rsidRPr="0055662A" w:rsidTr="00EB2D3B">
        <w:trPr>
          <w:gridBefore w:val="1"/>
          <w:wBefore w:w="411" w:type="dxa"/>
          <w:trHeight w:val="615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99" w:rsidRPr="00BD77E5" w:rsidRDefault="00871599" w:rsidP="00BD77E5">
            <w:pPr>
              <w:pStyle w:val="af1"/>
              <w:jc w:val="center"/>
              <w:rPr>
                <w:b/>
                <w:lang w:eastAsia="ru-RU"/>
              </w:rPr>
            </w:pPr>
          </w:p>
        </w:tc>
        <w:tc>
          <w:tcPr>
            <w:tcW w:w="8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599" w:rsidRPr="00BD77E5" w:rsidRDefault="00871599" w:rsidP="005E28B9">
            <w:pPr>
              <w:pStyle w:val="af1"/>
              <w:jc w:val="center"/>
              <w:rPr>
                <w:b/>
                <w:lang w:eastAsia="ru-RU"/>
              </w:rPr>
            </w:pPr>
            <w:r w:rsidRPr="00BD77E5">
              <w:rPr>
                <w:b/>
                <w:lang w:eastAsia="ru-RU"/>
              </w:rPr>
              <w:t xml:space="preserve">внутреннего финансирования дефицита  бюджета Дубровинского сельсовета </w:t>
            </w:r>
            <w:proofErr w:type="spellStart"/>
            <w:r w:rsidRPr="00BD77E5">
              <w:rPr>
                <w:b/>
                <w:lang w:eastAsia="ru-RU"/>
              </w:rPr>
              <w:t>Мошковского</w:t>
            </w:r>
            <w:proofErr w:type="spellEnd"/>
            <w:r w:rsidRPr="00BD77E5">
              <w:rPr>
                <w:b/>
                <w:lang w:eastAsia="ru-RU"/>
              </w:rPr>
              <w:t xml:space="preserve"> района Новосибирской области  за 202</w:t>
            </w:r>
            <w:r w:rsidR="005E28B9">
              <w:rPr>
                <w:b/>
                <w:lang w:eastAsia="ru-RU"/>
              </w:rPr>
              <w:t>2</w:t>
            </w:r>
            <w:r w:rsidRPr="00BD77E5">
              <w:rPr>
                <w:b/>
                <w:lang w:eastAsia="ru-RU"/>
              </w:rPr>
              <w:t xml:space="preserve"> год</w:t>
            </w:r>
          </w:p>
        </w:tc>
      </w:tr>
      <w:tr w:rsidR="00871599" w:rsidRPr="0055662A" w:rsidTr="00EB2D3B">
        <w:trPr>
          <w:gridBefore w:val="1"/>
          <w:wBefore w:w="411" w:type="dxa"/>
          <w:trHeight w:val="316"/>
        </w:trPr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99" w:rsidRPr="00B80DDE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B80DDE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80DDE">
              <w:rPr>
                <w:sz w:val="20"/>
                <w:szCs w:val="20"/>
                <w:lang w:eastAsia="ru-RU"/>
              </w:rPr>
              <w:t>тыс.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80DDE">
              <w:rPr>
                <w:sz w:val="20"/>
                <w:szCs w:val="20"/>
                <w:lang w:eastAsia="ru-RU"/>
              </w:rPr>
              <w:t>рублей</w:t>
            </w:r>
          </w:p>
        </w:tc>
      </w:tr>
      <w:tr w:rsidR="00871599" w:rsidRPr="0055662A" w:rsidTr="00EB2D3B">
        <w:trPr>
          <w:gridBefore w:val="1"/>
          <w:wBefore w:w="411" w:type="dxa"/>
          <w:trHeight w:val="630"/>
        </w:trPr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99" w:rsidRPr="004473E8" w:rsidRDefault="00871599" w:rsidP="00F17B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на 202</w:t>
            </w:r>
            <w:r w:rsidR="00F17B9B">
              <w:rPr>
                <w:sz w:val="20"/>
                <w:szCs w:val="20"/>
                <w:lang w:eastAsia="ru-RU"/>
              </w:rPr>
              <w:t>2</w:t>
            </w:r>
            <w:r w:rsidRPr="004473E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</w:t>
            </w:r>
            <w:r w:rsidRPr="004473E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Неисполненные назначения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599" w:rsidRPr="004473E8" w:rsidRDefault="00871599" w:rsidP="004473E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73E8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71599" w:rsidRPr="0055662A" w:rsidTr="00EB2D3B">
        <w:trPr>
          <w:gridBefore w:val="1"/>
          <w:wBefore w:w="411" w:type="dxa"/>
          <w:trHeight w:val="17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2F10CF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7312,6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2F10CF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3070,4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0CF" w:rsidRDefault="002F10CF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2F10CF" w:rsidRDefault="002F10CF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2F10CF" w:rsidRDefault="002F10CF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Default="002F10CF" w:rsidP="002F10C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4242,2</w:t>
            </w: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71599" w:rsidRPr="0055662A" w:rsidTr="00EB2D3B">
        <w:trPr>
          <w:gridBefore w:val="1"/>
          <w:wBefore w:w="411" w:type="dxa"/>
          <w:trHeight w:val="70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 w:rsidR="00EB2D3B">
              <w:rPr>
                <w:sz w:val="20"/>
                <w:szCs w:val="20"/>
                <w:lang w:eastAsia="ru-RU"/>
              </w:rPr>
              <w:t xml:space="preserve">26738, </w:t>
            </w:r>
            <w:r w:rsidR="00503D2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EB2D3B">
              <w:rPr>
                <w:sz w:val="20"/>
                <w:szCs w:val="20"/>
                <w:lang w:eastAsia="ru-RU"/>
              </w:rPr>
              <w:t>26752,7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100,1</w:t>
            </w:r>
          </w:p>
        </w:tc>
      </w:tr>
      <w:tr w:rsidR="00871599" w:rsidRPr="0055662A" w:rsidTr="00EB2D3B">
        <w:trPr>
          <w:gridBefore w:val="1"/>
          <w:wBefore w:w="411" w:type="dxa"/>
          <w:trHeight w:val="418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26738, 5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-26752,7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100,1</w:t>
            </w:r>
          </w:p>
        </w:tc>
      </w:tr>
      <w:tr w:rsidR="00871599" w:rsidRPr="0055662A" w:rsidTr="00EB2D3B">
        <w:trPr>
          <w:gridBefore w:val="1"/>
          <w:wBefore w:w="411" w:type="dxa"/>
          <w:trHeight w:val="70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26738, 5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F05C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-26752,7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100,1</w:t>
            </w:r>
          </w:p>
        </w:tc>
      </w:tr>
      <w:tr w:rsidR="00871599" w:rsidRPr="0055662A" w:rsidTr="00EB2D3B">
        <w:trPr>
          <w:gridBefore w:val="1"/>
          <w:wBefore w:w="411" w:type="dxa"/>
          <w:trHeight w:val="14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503D2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D4157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26738, 5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-26752,7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100,1</w:t>
            </w:r>
          </w:p>
        </w:tc>
      </w:tr>
      <w:tr w:rsidR="00871599" w:rsidRPr="0055662A" w:rsidTr="00EB2D3B">
        <w:trPr>
          <w:gridBefore w:val="1"/>
          <w:wBefore w:w="411" w:type="dxa"/>
          <w:trHeight w:val="249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34051,1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29823,1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87,6</w:t>
            </w:r>
          </w:p>
        </w:tc>
      </w:tr>
      <w:tr w:rsidR="00503D27" w:rsidRPr="0055662A" w:rsidTr="00EB2D3B">
        <w:trPr>
          <w:gridBefore w:val="1"/>
          <w:wBefore w:w="411" w:type="dxa"/>
          <w:trHeight w:val="37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27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34051,1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29823,1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D27" w:rsidRPr="00EB2D3B" w:rsidRDefault="00EB2D3B" w:rsidP="00503D27">
            <w:pPr>
              <w:jc w:val="right"/>
              <w:rPr>
                <w:sz w:val="20"/>
                <w:szCs w:val="20"/>
              </w:rPr>
            </w:pPr>
            <w:r w:rsidRPr="00EB2D3B">
              <w:rPr>
                <w:sz w:val="20"/>
                <w:szCs w:val="20"/>
              </w:rPr>
              <w:t>87,6</w:t>
            </w:r>
          </w:p>
        </w:tc>
      </w:tr>
      <w:tr w:rsidR="00503D27" w:rsidRPr="0055662A" w:rsidTr="00EB2D3B">
        <w:trPr>
          <w:gridBefore w:val="1"/>
          <w:wBefore w:w="411" w:type="dxa"/>
          <w:trHeight w:val="149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27" w:rsidRPr="0055662A" w:rsidRDefault="00503D27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D27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34051,1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27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29823,1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7" w:rsidRDefault="00503D27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D27" w:rsidRPr="00503D27" w:rsidRDefault="00EB2D3B" w:rsidP="00503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87,6</w:t>
            </w:r>
          </w:p>
        </w:tc>
      </w:tr>
      <w:tr w:rsidR="00871599" w:rsidRPr="0055662A" w:rsidTr="00EB2D3B">
        <w:trPr>
          <w:gridBefore w:val="1"/>
          <w:wBefore w:w="411" w:type="dxa"/>
          <w:trHeight w:val="597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34051,1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29823,1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EB2D3B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87,6</w:t>
            </w:r>
          </w:p>
        </w:tc>
      </w:tr>
      <w:tr w:rsidR="00871599" w:rsidRPr="0055662A" w:rsidTr="00EB2D3B">
        <w:trPr>
          <w:gridBefore w:val="1"/>
          <w:wBefore w:w="411" w:type="dxa"/>
          <w:trHeight w:val="343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55662A" w:rsidRDefault="00871599" w:rsidP="004473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503D27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EB2D3B">
              <w:rPr>
                <w:sz w:val="20"/>
                <w:szCs w:val="20"/>
                <w:lang w:eastAsia="ru-RU"/>
              </w:rPr>
              <w:t>7312,6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EB2D3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EB2D3B">
              <w:rPr>
                <w:sz w:val="20"/>
                <w:szCs w:val="20"/>
                <w:lang w:eastAsia="ru-RU"/>
              </w:rPr>
              <w:t>3070,40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71599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99" w:rsidRPr="00AD4157" w:rsidRDefault="00871599" w:rsidP="004473E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074FFB" w:rsidRDefault="00074FFB" w:rsidP="00CD71C4">
      <w:pPr>
        <w:rPr>
          <w:sz w:val="20"/>
          <w:szCs w:val="20"/>
        </w:rPr>
      </w:pPr>
    </w:p>
    <w:p w:rsidR="00C94709" w:rsidRDefault="00C94709" w:rsidP="00CD71C4">
      <w:pPr>
        <w:rPr>
          <w:sz w:val="20"/>
          <w:szCs w:val="20"/>
        </w:rPr>
      </w:pPr>
    </w:p>
    <w:p w:rsidR="00C94709" w:rsidRPr="00CD71C4" w:rsidRDefault="00C94709" w:rsidP="00CD71C4">
      <w:pPr>
        <w:rPr>
          <w:sz w:val="20"/>
          <w:szCs w:val="20"/>
        </w:rPr>
      </w:pPr>
    </w:p>
    <w:sectPr w:rsidR="00C94709" w:rsidRPr="00CD71C4" w:rsidSect="00A56E8E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88"/>
    <w:rsid w:val="00000BB4"/>
    <w:rsid w:val="00001AE6"/>
    <w:rsid w:val="000043FE"/>
    <w:rsid w:val="00004DF7"/>
    <w:rsid w:val="00006ACD"/>
    <w:rsid w:val="00006C27"/>
    <w:rsid w:val="000079DE"/>
    <w:rsid w:val="00011D9F"/>
    <w:rsid w:val="00016708"/>
    <w:rsid w:val="00017CCC"/>
    <w:rsid w:val="00026B76"/>
    <w:rsid w:val="00031175"/>
    <w:rsid w:val="0004286A"/>
    <w:rsid w:val="00053172"/>
    <w:rsid w:val="00054D90"/>
    <w:rsid w:val="00060E62"/>
    <w:rsid w:val="00061DBC"/>
    <w:rsid w:val="00074FFB"/>
    <w:rsid w:val="00076C08"/>
    <w:rsid w:val="00081A90"/>
    <w:rsid w:val="00081B0B"/>
    <w:rsid w:val="000865DF"/>
    <w:rsid w:val="00091997"/>
    <w:rsid w:val="00096203"/>
    <w:rsid w:val="000A0169"/>
    <w:rsid w:val="000A04A5"/>
    <w:rsid w:val="000A0D88"/>
    <w:rsid w:val="000A2FB6"/>
    <w:rsid w:val="000B055C"/>
    <w:rsid w:val="000B3352"/>
    <w:rsid w:val="000B3D2C"/>
    <w:rsid w:val="000B458E"/>
    <w:rsid w:val="000B7E6B"/>
    <w:rsid w:val="000C1C8E"/>
    <w:rsid w:val="000C2AEC"/>
    <w:rsid w:val="000C2D6B"/>
    <w:rsid w:val="000C32FD"/>
    <w:rsid w:val="000C4BBF"/>
    <w:rsid w:val="000C4FD4"/>
    <w:rsid w:val="000D1127"/>
    <w:rsid w:val="000D78A2"/>
    <w:rsid w:val="000E2B56"/>
    <w:rsid w:val="000E5D93"/>
    <w:rsid w:val="000E7D56"/>
    <w:rsid w:val="000F3CD8"/>
    <w:rsid w:val="001019F4"/>
    <w:rsid w:val="00103BDA"/>
    <w:rsid w:val="001048FF"/>
    <w:rsid w:val="001062D4"/>
    <w:rsid w:val="001068AD"/>
    <w:rsid w:val="0011003C"/>
    <w:rsid w:val="00111D0E"/>
    <w:rsid w:val="00112514"/>
    <w:rsid w:val="00113CF1"/>
    <w:rsid w:val="0011755D"/>
    <w:rsid w:val="001204AE"/>
    <w:rsid w:val="00122D06"/>
    <w:rsid w:val="001306BB"/>
    <w:rsid w:val="00134ECF"/>
    <w:rsid w:val="00137FD0"/>
    <w:rsid w:val="00141588"/>
    <w:rsid w:val="00141C1F"/>
    <w:rsid w:val="0014293F"/>
    <w:rsid w:val="00146581"/>
    <w:rsid w:val="0015138E"/>
    <w:rsid w:val="0015538C"/>
    <w:rsid w:val="00161227"/>
    <w:rsid w:val="001612F3"/>
    <w:rsid w:val="00164D51"/>
    <w:rsid w:val="00166937"/>
    <w:rsid w:val="00167621"/>
    <w:rsid w:val="00173893"/>
    <w:rsid w:val="00173EC1"/>
    <w:rsid w:val="001766AA"/>
    <w:rsid w:val="001767EA"/>
    <w:rsid w:val="00183515"/>
    <w:rsid w:val="0019004F"/>
    <w:rsid w:val="00193785"/>
    <w:rsid w:val="00195BF6"/>
    <w:rsid w:val="0019659B"/>
    <w:rsid w:val="001A1067"/>
    <w:rsid w:val="001A309B"/>
    <w:rsid w:val="001A360B"/>
    <w:rsid w:val="001A4958"/>
    <w:rsid w:val="001A782C"/>
    <w:rsid w:val="001B2097"/>
    <w:rsid w:val="001C2E08"/>
    <w:rsid w:val="001C3E33"/>
    <w:rsid w:val="001C5804"/>
    <w:rsid w:val="001D0345"/>
    <w:rsid w:val="001D6FC6"/>
    <w:rsid w:val="001D7806"/>
    <w:rsid w:val="001D7A24"/>
    <w:rsid w:val="001E023B"/>
    <w:rsid w:val="001E024A"/>
    <w:rsid w:val="001E0513"/>
    <w:rsid w:val="001E0A24"/>
    <w:rsid w:val="001E3677"/>
    <w:rsid w:val="001E70E6"/>
    <w:rsid w:val="001F2F8B"/>
    <w:rsid w:val="001F329B"/>
    <w:rsid w:val="001F32D3"/>
    <w:rsid w:val="001F4742"/>
    <w:rsid w:val="001F67D8"/>
    <w:rsid w:val="001F6D46"/>
    <w:rsid w:val="0023000B"/>
    <w:rsid w:val="00234D1C"/>
    <w:rsid w:val="0023503F"/>
    <w:rsid w:val="00235355"/>
    <w:rsid w:val="00236287"/>
    <w:rsid w:val="00236513"/>
    <w:rsid w:val="002379F9"/>
    <w:rsid w:val="00250681"/>
    <w:rsid w:val="00250C11"/>
    <w:rsid w:val="00255999"/>
    <w:rsid w:val="00260039"/>
    <w:rsid w:val="002750D5"/>
    <w:rsid w:val="00275F95"/>
    <w:rsid w:val="00277211"/>
    <w:rsid w:val="002774A8"/>
    <w:rsid w:val="002774C3"/>
    <w:rsid w:val="0028122F"/>
    <w:rsid w:val="00283D80"/>
    <w:rsid w:val="00287560"/>
    <w:rsid w:val="00294DB5"/>
    <w:rsid w:val="002977A5"/>
    <w:rsid w:val="002A3763"/>
    <w:rsid w:val="002A68C0"/>
    <w:rsid w:val="002B0DA2"/>
    <w:rsid w:val="002B4F08"/>
    <w:rsid w:val="002B5421"/>
    <w:rsid w:val="002C0A44"/>
    <w:rsid w:val="002C34A7"/>
    <w:rsid w:val="002C7EAE"/>
    <w:rsid w:val="002D13CC"/>
    <w:rsid w:val="002D1BE3"/>
    <w:rsid w:val="002D7C04"/>
    <w:rsid w:val="002E1F53"/>
    <w:rsid w:val="002F10CF"/>
    <w:rsid w:val="002F493F"/>
    <w:rsid w:val="002F716A"/>
    <w:rsid w:val="00302BBE"/>
    <w:rsid w:val="0030304C"/>
    <w:rsid w:val="003078B0"/>
    <w:rsid w:val="00307B6C"/>
    <w:rsid w:val="00311416"/>
    <w:rsid w:val="00312E13"/>
    <w:rsid w:val="00314919"/>
    <w:rsid w:val="00322064"/>
    <w:rsid w:val="00326DEB"/>
    <w:rsid w:val="00333100"/>
    <w:rsid w:val="00333ED2"/>
    <w:rsid w:val="003366F5"/>
    <w:rsid w:val="00336AD4"/>
    <w:rsid w:val="00343426"/>
    <w:rsid w:val="00352611"/>
    <w:rsid w:val="00356854"/>
    <w:rsid w:val="0036080D"/>
    <w:rsid w:val="00360AD5"/>
    <w:rsid w:val="00360C07"/>
    <w:rsid w:val="00361112"/>
    <w:rsid w:val="00362C33"/>
    <w:rsid w:val="00363377"/>
    <w:rsid w:val="0036392C"/>
    <w:rsid w:val="00364C28"/>
    <w:rsid w:val="003710FA"/>
    <w:rsid w:val="00371D2B"/>
    <w:rsid w:val="0037267B"/>
    <w:rsid w:val="0037713E"/>
    <w:rsid w:val="003777D1"/>
    <w:rsid w:val="003813A2"/>
    <w:rsid w:val="00385638"/>
    <w:rsid w:val="0038672F"/>
    <w:rsid w:val="003872CE"/>
    <w:rsid w:val="00391115"/>
    <w:rsid w:val="0039185A"/>
    <w:rsid w:val="003949E8"/>
    <w:rsid w:val="00396564"/>
    <w:rsid w:val="003977E5"/>
    <w:rsid w:val="003A15C1"/>
    <w:rsid w:val="003A79CA"/>
    <w:rsid w:val="003B08F8"/>
    <w:rsid w:val="003B4FFE"/>
    <w:rsid w:val="003C552C"/>
    <w:rsid w:val="003C5776"/>
    <w:rsid w:val="003C6D85"/>
    <w:rsid w:val="003D325F"/>
    <w:rsid w:val="003D5155"/>
    <w:rsid w:val="003E301F"/>
    <w:rsid w:val="003E5172"/>
    <w:rsid w:val="003E7147"/>
    <w:rsid w:val="003E7252"/>
    <w:rsid w:val="003F11C9"/>
    <w:rsid w:val="003F2700"/>
    <w:rsid w:val="00405F5E"/>
    <w:rsid w:val="004103CC"/>
    <w:rsid w:val="00412324"/>
    <w:rsid w:val="00412EF1"/>
    <w:rsid w:val="0041356C"/>
    <w:rsid w:val="0041431E"/>
    <w:rsid w:val="00421058"/>
    <w:rsid w:val="00422097"/>
    <w:rsid w:val="00426876"/>
    <w:rsid w:val="004268B0"/>
    <w:rsid w:val="00433EF6"/>
    <w:rsid w:val="00436E46"/>
    <w:rsid w:val="004402B2"/>
    <w:rsid w:val="00444EF4"/>
    <w:rsid w:val="004473E8"/>
    <w:rsid w:val="00450B98"/>
    <w:rsid w:val="00451455"/>
    <w:rsid w:val="004559B6"/>
    <w:rsid w:val="00456039"/>
    <w:rsid w:val="00461B9D"/>
    <w:rsid w:val="00475641"/>
    <w:rsid w:val="0047583D"/>
    <w:rsid w:val="0047608C"/>
    <w:rsid w:val="00476AF2"/>
    <w:rsid w:val="00477A3C"/>
    <w:rsid w:val="00491F85"/>
    <w:rsid w:val="004A1841"/>
    <w:rsid w:val="004A1ACD"/>
    <w:rsid w:val="004A1DE3"/>
    <w:rsid w:val="004A4655"/>
    <w:rsid w:val="004A4A38"/>
    <w:rsid w:val="004A5089"/>
    <w:rsid w:val="004A5EE2"/>
    <w:rsid w:val="004A7D6E"/>
    <w:rsid w:val="004B0175"/>
    <w:rsid w:val="004B6552"/>
    <w:rsid w:val="004B7038"/>
    <w:rsid w:val="004C2635"/>
    <w:rsid w:val="004D01DA"/>
    <w:rsid w:val="004D5694"/>
    <w:rsid w:val="004D68EF"/>
    <w:rsid w:val="004E07C8"/>
    <w:rsid w:val="004E181E"/>
    <w:rsid w:val="004E1EA1"/>
    <w:rsid w:val="004E24EC"/>
    <w:rsid w:val="004E2A9F"/>
    <w:rsid w:val="004E4CBC"/>
    <w:rsid w:val="004F0843"/>
    <w:rsid w:val="004F0E96"/>
    <w:rsid w:val="004F1016"/>
    <w:rsid w:val="004F3DEF"/>
    <w:rsid w:val="004F5EAF"/>
    <w:rsid w:val="005015AD"/>
    <w:rsid w:val="00503D27"/>
    <w:rsid w:val="0050763C"/>
    <w:rsid w:val="00513A82"/>
    <w:rsid w:val="005148B0"/>
    <w:rsid w:val="0051624A"/>
    <w:rsid w:val="005164AD"/>
    <w:rsid w:val="00522C53"/>
    <w:rsid w:val="00525FEB"/>
    <w:rsid w:val="005276D9"/>
    <w:rsid w:val="00527763"/>
    <w:rsid w:val="005315D1"/>
    <w:rsid w:val="00533FE2"/>
    <w:rsid w:val="005437CB"/>
    <w:rsid w:val="00545F5C"/>
    <w:rsid w:val="00551F1B"/>
    <w:rsid w:val="00552415"/>
    <w:rsid w:val="00555305"/>
    <w:rsid w:val="0055662A"/>
    <w:rsid w:val="005573F4"/>
    <w:rsid w:val="00561109"/>
    <w:rsid w:val="00562204"/>
    <w:rsid w:val="005655C4"/>
    <w:rsid w:val="00572518"/>
    <w:rsid w:val="00583E9D"/>
    <w:rsid w:val="00590B2D"/>
    <w:rsid w:val="00593228"/>
    <w:rsid w:val="00593F9D"/>
    <w:rsid w:val="0059427A"/>
    <w:rsid w:val="0059612B"/>
    <w:rsid w:val="00597A61"/>
    <w:rsid w:val="00597A71"/>
    <w:rsid w:val="005A6724"/>
    <w:rsid w:val="005B2B08"/>
    <w:rsid w:val="005B50BA"/>
    <w:rsid w:val="005B7B86"/>
    <w:rsid w:val="005C4417"/>
    <w:rsid w:val="005D7BC7"/>
    <w:rsid w:val="005E1C4E"/>
    <w:rsid w:val="005E28B9"/>
    <w:rsid w:val="005E2E8D"/>
    <w:rsid w:val="005E338C"/>
    <w:rsid w:val="005E4A48"/>
    <w:rsid w:val="005E69E0"/>
    <w:rsid w:val="005F30A7"/>
    <w:rsid w:val="005F5861"/>
    <w:rsid w:val="005F69C8"/>
    <w:rsid w:val="005F6A0B"/>
    <w:rsid w:val="0060231D"/>
    <w:rsid w:val="00605490"/>
    <w:rsid w:val="0060734F"/>
    <w:rsid w:val="006073CC"/>
    <w:rsid w:val="00613F81"/>
    <w:rsid w:val="006175C7"/>
    <w:rsid w:val="00621E47"/>
    <w:rsid w:val="00625DCD"/>
    <w:rsid w:val="00626149"/>
    <w:rsid w:val="00626A6F"/>
    <w:rsid w:val="0062702D"/>
    <w:rsid w:val="0063296C"/>
    <w:rsid w:val="00641C20"/>
    <w:rsid w:val="00642764"/>
    <w:rsid w:val="00642CD4"/>
    <w:rsid w:val="00661BB4"/>
    <w:rsid w:val="00665B25"/>
    <w:rsid w:val="006665D9"/>
    <w:rsid w:val="00666E92"/>
    <w:rsid w:val="00667E79"/>
    <w:rsid w:val="00676EE5"/>
    <w:rsid w:val="0068394B"/>
    <w:rsid w:val="00684623"/>
    <w:rsid w:val="0069024F"/>
    <w:rsid w:val="0069067B"/>
    <w:rsid w:val="00690F4B"/>
    <w:rsid w:val="006943CB"/>
    <w:rsid w:val="00695592"/>
    <w:rsid w:val="00697C17"/>
    <w:rsid w:val="006A1386"/>
    <w:rsid w:val="006A6987"/>
    <w:rsid w:val="006A6D26"/>
    <w:rsid w:val="006A7402"/>
    <w:rsid w:val="006B228F"/>
    <w:rsid w:val="006B2396"/>
    <w:rsid w:val="006B4A86"/>
    <w:rsid w:val="006B4F0C"/>
    <w:rsid w:val="006C1856"/>
    <w:rsid w:val="006C6B32"/>
    <w:rsid w:val="006D15FD"/>
    <w:rsid w:val="006D7E4C"/>
    <w:rsid w:val="006E0934"/>
    <w:rsid w:val="006E0C86"/>
    <w:rsid w:val="006E1E0E"/>
    <w:rsid w:val="006E6046"/>
    <w:rsid w:val="006F1531"/>
    <w:rsid w:val="006F3C6C"/>
    <w:rsid w:val="006F7AA4"/>
    <w:rsid w:val="00701590"/>
    <w:rsid w:val="007015F6"/>
    <w:rsid w:val="00704AEA"/>
    <w:rsid w:val="00705782"/>
    <w:rsid w:val="00713E65"/>
    <w:rsid w:val="00716721"/>
    <w:rsid w:val="007205BB"/>
    <w:rsid w:val="00720AE0"/>
    <w:rsid w:val="0072184B"/>
    <w:rsid w:val="0072542F"/>
    <w:rsid w:val="007269A7"/>
    <w:rsid w:val="00726E1B"/>
    <w:rsid w:val="00731864"/>
    <w:rsid w:val="00734D7A"/>
    <w:rsid w:val="007369F6"/>
    <w:rsid w:val="00736C00"/>
    <w:rsid w:val="007370AB"/>
    <w:rsid w:val="007416E3"/>
    <w:rsid w:val="00741C06"/>
    <w:rsid w:val="00744B31"/>
    <w:rsid w:val="00747049"/>
    <w:rsid w:val="007537E9"/>
    <w:rsid w:val="007537F7"/>
    <w:rsid w:val="00753AF7"/>
    <w:rsid w:val="007548BD"/>
    <w:rsid w:val="00755342"/>
    <w:rsid w:val="00755FD5"/>
    <w:rsid w:val="0075657D"/>
    <w:rsid w:val="007658B1"/>
    <w:rsid w:val="00765E86"/>
    <w:rsid w:val="007667D9"/>
    <w:rsid w:val="00770A89"/>
    <w:rsid w:val="00774109"/>
    <w:rsid w:val="0077483F"/>
    <w:rsid w:val="00783338"/>
    <w:rsid w:val="007836FB"/>
    <w:rsid w:val="00783DDD"/>
    <w:rsid w:val="0078437F"/>
    <w:rsid w:val="0078510F"/>
    <w:rsid w:val="00792083"/>
    <w:rsid w:val="00797E68"/>
    <w:rsid w:val="007A3D73"/>
    <w:rsid w:val="007A61BE"/>
    <w:rsid w:val="007B1AC3"/>
    <w:rsid w:val="007B2120"/>
    <w:rsid w:val="007B330A"/>
    <w:rsid w:val="007B5908"/>
    <w:rsid w:val="007B638D"/>
    <w:rsid w:val="007C0FD8"/>
    <w:rsid w:val="007C2AA8"/>
    <w:rsid w:val="007C550A"/>
    <w:rsid w:val="007D5EEA"/>
    <w:rsid w:val="007D6C5E"/>
    <w:rsid w:val="007E2841"/>
    <w:rsid w:val="007E466B"/>
    <w:rsid w:val="007E5107"/>
    <w:rsid w:val="007F0D93"/>
    <w:rsid w:val="007F29D3"/>
    <w:rsid w:val="007F438D"/>
    <w:rsid w:val="007F4C2A"/>
    <w:rsid w:val="007F577A"/>
    <w:rsid w:val="007F5CAD"/>
    <w:rsid w:val="008037D1"/>
    <w:rsid w:val="0080416C"/>
    <w:rsid w:val="00805185"/>
    <w:rsid w:val="00807243"/>
    <w:rsid w:val="00811BAE"/>
    <w:rsid w:val="00812F4F"/>
    <w:rsid w:val="00814856"/>
    <w:rsid w:val="0081568A"/>
    <w:rsid w:val="008243D1"/>
    <w:rsid w:val="008264F8"/>
    <w:rsid w:val="008362E6"/>
    <w:rsid w:val="00840121"/>
    <w:rsid w:val="008405C4"/>
    <w:rsid w:val="008410B8"/>
    <w:rsid w:val="0085007A"/>
    <w:rsid w:val="008514E7"/>
    <w:rsid w:val="008530A8"/>
    <w:rsid w:val="008531F2"/>
    <w:rsid w:val="00854568"/>
    <w:rsid w:val="0085463F"/>
    <w:rsid w:val="00854C5B"/>
    <w:rsid w:val="00855816"/>
    <w:rsid w:val="00856073"/>
    <w:rsid w:val="008561C0"/>
    <w:rsid w:val="00857390"/>
    <w:rsid w:val="00860AB2"/>
    <w:rsid w:val="00860EDB"/>
    <w:rsid w:val="00861235"/>
    <w:rsid w:val="00861806"/>
    <w:rsid w:val="0086285F"/>
    <w:rsid w:val="00867FA8"/>
    <w:rsid w:val="00870014"/>
    <w:rsid w:val="00871599"/>
    <w:rsid w:val="0087535C"/>
    <w:rsid w:val="0088009C"/>
    <w:rsid w:val="00882811"/>
    <w:rsid w:val="00885A02"/>
    <w:rsid w:val="00891C18"/>
    <w:rsid w:val="00892928"/>
    <w:rsid w:val="008933BC"/>
    <w:rsid w:val="0089478F"/>
    <w:rsid w:val="008A19E7"/>
    <w:rsid w:val="008A1E6E"/>
    <w:rsid w:val="008A4B3C"/>
    <w:rsid w:val="008B08AF"/>
    <w:rsid w:val="008B21D4"/>
    <w:rsid w:val="008C374B"/>
    <w:rsid w:val="008C7027"/>
    <w:rsid w:val="008C7774"/>
    <w:rsid w:val="008D3102"/>
    <w:rsid w:val="008D3A05"/>
    <w:rsid w:val="008D76C1"/>
    <w:rsid w:val="008E284F"/>
    <w:rsid w:val="008F1B84"/>
    <w:rsid w:val="008F6D23"/>
    <w:rsid w:val="00901C4D"/>
    <w:rsid w:val="00907040"/>
    <w:rsid w:val="009103F1"/>
    <w:rsid w:val="009112F8"/>
    <w:rsid w:val="00911470"/>
    <w:rsid w:val="00911E9E"/>
    <w:rsid w:val="00915C06"/>
    <w:rsid w:val="00915D08"/>
    <w:rsid w:val="009171C0"/>
    <w:rsid w:val="00917590"/>
    <w:rsid w:val="00924974"/>
    <w:rsid w:val="0092524B"/>
    <w:rsid w:val="00930DED"/>
    <w:rsid w:val="00932838"/>
    <w:rsid w:val="0093389B"/>
    <w:rsid w:val="00935C2B"/>
    <w:rsid w:val="0095047C"/>
    <w:rsid w:val="00953DCA"/>
    <w:rsid w:val="00955CF9"/>
    <w:rsid w:val="00964810"/>
    <w:rsid w:val="00982063"/>
    <w:rsid w:val="00983AA3"/>
    <w:rsid w:val="00984142"/>
    <w:rsid w:val="0098608A"/>
    <w:rsid w:val="00986F58"/>
    <w:rsid w:val="00987590"/>
    <w:rsid w:val="009937DB"/>
    <w:rsid w:val="009A02FB"/>
    <w:rsid w:val="009A1320"/>
    <w:rsid w:val="009A4996"/>
    <w:rsid w:val="009A5C6E"/>
    <w:rsid w:val="009A62BB"/>
    <w:rsid w:val="009B244C"/>
    <w:rsid w:val="009B4A55"/>
    <w:rsid w:val="009B647B"/>
    <w:rsid w:val="009B6FA7"/>
    <w:rsid w:val="009B708C"/>
    <w:rsid w:val="009C418B"/>
    <w:rsid w:val="009C6768"/>
    <w:rsid w:val="009D0D26"/>
    <w:rsid w:val="009E05C2"/>
    <w:rsid w:val="009E632B"/>
    <w:rsid w:val="009F0FC9"/>
    <w:rsid w:val="00A05F55"/>
    <w:rsid w:val="00A0742D"/>
    <w:rsid w:val="00A074C3"/>
    <w:rsid w:val="00A12AB6"/>
    <w:rsid w:val="00A17BA0"/>
    <w:rsid w:val="00A23D21"/>
    <w:rsid w:val="00A25A22"/>
    <w:rsid w:val="00A26230"/>
    <w:rsid w:val="00A402A9"/>
    <w:rsid w:val="00A447EF"/>
    <w:rsid w:val="00A55588"/>
    <w:rsid w:val="00A55B3B"/>
    <w:rsid w:val="00A55D02"/>
    <w:rsid w:val="00A56E8E"/>
    <w:rsid w:val="00A62B27"/>
    <w:rsid w:val="00A7053C"/>
    <w:rsid w:val="00A71E55"/>
    <w:rsid w:val="00A82941"/>
    <w:rsid w:val="00A84848"/>
    <w:rsid w:val="00A87A33"/>
    <w:rsid w:val="00A87D66"/>
    <w:rsid w:val="00A95E2B"/>
    <w:rsid w:val="00A97014"/>
    <w:rsid w:val="00AA0587"/>
    <w:rsid w:val="00AA0E7F"/>
    <w:rsid w:val="00AA20CD"/>
    <w:rsid w:val="00AA2893"/>
    <w:rsid w:val="00AA3ACE"/>
    <w:rsid w:val="00AB38BE"/>
    <w:rsid w:val="00AB4246"/>
    <w:rsid w:val="00AB534D"/>
    <w:rsid w:val="00AB5887"/>
    <w:rsid w:val="00AB5CA0"/>
    <w:rsid w:val="00AB714A"/>
    <w:rsid w:val="00AB740F"/>
    <w:rsid w:val="00AC0E57"/>
    <w:rsid w:val="00AD0FA6"/>
    <w:rsid w:val="00AD4157"/>
    <w:rsid w:val="00AD6E77"/>
    <w:rsid w:val="00AE3380"/>
    <w:rsid w:val="00AF61D6"/>
    <w:rsid w:val="00B001F8"/>
    <w:rsid w:val="00B01DB9"/>
    <w:rsid w:val="00B11EA0"/>
    <w:rsid w:val="00B12423"/>
    <w:rsid w:val="00B13EBC"/>
    <w:rsid w:val="00B15A9B"/>
    <w:rsid w:val="00B169FD"/>
    <w:rsid w:val="00B17573"/>
    <w:rsid w:val="00B20216"/>
    <w:rsid w:val="00B23E28"/>
    <w:rsid w:val="00B24AA8"/>
    <w:rsid w:val="00B25381"/>
    <w:rsid w:val="00B26FA1"/>
    <w:rsid w:val="00B271DA"/>
    <w:rsid w:val="00B27F0A"/>
    <w:rsid w:val="00B31971"/>
    <w:rsid w:val="00B421C6"/>
    <w:rsid w:val="00B42B32"/>
    <w:rsid w:val="00B44509"/>
    <w:rsid w:val="00B46C2D"/>
    <w:rsid w:val="00B47C8F"/>
    <w:rsid w:val="00B50ACC"/>
    <w:rsid w:val="00B51C21"/>
    <w:rsid w:val="00B54BD3"/>
    <w:rsid w:val="00B553F7"/>
    <w:rsid w:val="00B55904"/>
    <w:rsid w:val="00B57DFD"/>
    <w:rsid w:val="00B57F4F"/>
    <w:rsid w:val="00B75447"/>
    <w:rsid w:val="00B80676"/>
    <w:rsid w:val="00B80DDE"/>
    <w:rsid w:val="00B81270"/>
    <w:rsid w:val="00B82F5C"/>
    <w:rsid w:val="00B920E3"/>
    <w:rsid w:val="00B96B2B"/>
    <w:rsid w:val="00B97A91"/>
    <w:rsid w:val="00BA00DB"/>
    <w:rsid w:val="00BA0B54"/>
    <w:rsid w:val="00BA481F"/>
    <w:rsid w:val="00BA4FA9"/>
    <w:rsid w:val="00BB29DB"/>
    <w:rsid w:val="00BB7828"/>
    <w:rsid w:val="00BC3EFF"/>
    <w:rsid w:val="00BC6B38"/>
    <w:rsid w:val="00BD201B"/>
    <w:rsid w:val="00BD3B93"/>
    <w:rsid w:val="00BD6B50"/>
    <w:rsid w:val="00BD77E5"/>
    <w:rsid w:val="00BE0F9D"/>
    <w:rsid w:val="00BE218C"/>
    <w:rsid w:val="00BE3BD3"/>
    <w:rsid w:val="00BE4D7D"/>
    <w:rsid w:val="00BF0D85"/>
    <w:rsid w:val="00BF3686"/>
    <w:rsid w:val="00C02214"/>
    <w:rsid w:val="00C12A19"/>
    <w:rsid w:val="00C15521"/>
    <w:rsid w:val="00C21190"/>
    <w:rsid w:val="00C31D1B"/>
    <w:rsid w:val="00C40162"/>
    <w:rsid w:val="00C43543"/>
    <w:rsid w:val="00C4438C"/>
    <w:rsid w:val="00C52A2A"/>
    <w:rsid w:val="00C52CD4"/>
    <w:rsid w:val="00C53E3E"/>
    <w:rsid w:val="00C56295"/>
    <w:rsid w:val="00C6016F"/>
    <w:rsid w:val="00C6174D"/>
    <w:rsid w:val="00C6490F"/>
    <w:rsid w:val="00C65423"/>
    <w:rsid w:val="00C657A8"/>
    <w:rsid w:val="00C70724"/>
    <w:rsid w:val="00C70CDD"/>
    <w:rsid w:val="00C74C87"/>
    <w:rsid w:val="00C77FF7"/>
    <w:rsid w:val="00C86AEC"/>
    <w:rsid w:val="00C87B43"/>
    <w:rsid w:val="00C91679"/>
    <w:rsid w:val="00C94709"/>
    <w:rsid w:val="00C94A7D"/>
    <w:rsid w:val="00C9569F"/>
    <w:rsid w:val="00CA0851"/>
    <w:rsid w:val="00CA0B00"/>
    <w:rsid w:val="00CA227B"/>
    <w:rsid w:val="00CA2E9F"/>
    <w:rsid w:val="00CA438F"/>
    <w:rsid w:val="00CB32F7"/>
    <w:rsid w:val="00CB5E6E"/>
    <w:rsid w:val="00CC2F1B"/>
    <w:rsid w:val="00CC6DEC"/>
    <w:rsid w:val="00CC7309"/>
    <w:rsid w:val="00CC79E4"/>
    <w:rsid w:val="00CD1740"/>
    <w:rsid w:val="00CD71C4"/>
    <w:rsid w:val="00CE44F4"/>
    <w:rsid w:val="00CE4BC4"/>
    <w:rsid w:val="00CF0FD0"/>
    <w:rsid w:val="00CF3377"/>
    <w:rsid w:val="00D02510"/>
    <w:rsid w:val="00D032C1"/>
    <w:rsid w:val="00D06062"/>
    <w:rsid w:val="00D172B9"/>
    <w:rsid w:val="00D17742"/>
    <w:rsid w:val="00D17D97"/>
    <w:rsid w:val="00D23122"/>
    <w:rsid w:val="00D248CB"/>
    <w:rsid w:val="00D2614F"/>
    <w:rsid w:val="00D34DB0"/>
    <w:rsid w:val="00D37D68"/>
    <w:rsid w:val="00D40D68"/>
    <w:rsid w:val="00D43237"/>
    <w:rsid w:val="00D43EA2"/>
    <w:rsid w:val="00D515F8"/>
    <w:rsid w:val="00D520C1"/>
    <w:rsid w:val="00D5508F"/>
    <w:rsid w:val="00D6030D"/>
    <w:rsid w:val="00D70482"/>
    <w:rsid w:val="00D73CAB"/>
    <w:rsid w:val="00D752B3"/>
    <w:rsid w:val="00D768B7"/>
    <w:rsid w:val="00D82B28"/>
    <w:rsid w:val="00D82C0E"/>
    <w:rsid w:val="00D85BA0"/>
    <w:rsid w:val="00D9085C"/>
    <w:rsid w:val="00D94472"/>
    <w:rsid w:val="00D9675E"/>
    <w:rsid w:val="00D97312"/>
    <w:rsid w:val="00D977EE"/>
    <w:rsid w:val="00DA2693"/>
    <w:rsid w:val="00DA3ABB"/>
    <w:rsid w:val="00DA650D"/>
    <w:rsid w:val="00DB1A20"/>
    <w:rsid w:val="00DB36EF"/>
    <w:rsid w:val="00DB58CC"/>
    <w:rsid w:val="00DB5A68"/>
    <w:rsid w:val="00DC0810"/>
    <w:rsid w:val="00DC4C82"/>
    <w:rsid w:val="00DC7ED6"/>
    <w:rsid w:val="00DD13C3"/>
    <w:rsid w:val="00DD5499"/>
    <w:rsid w:val="00DD55BD"/>
    <w:rsid w:val="00DD5A91"/>
    <w:rsid w:val="00DD5CEF"/>
    <w:rsid w:val="00DE25B5"/>
    <w:rsid w:val="00DE4AD3"/>
    <w:rsid w:val="00DE635B"/>
    <w:rsid w:val="00DF03FE"/>
    <w:rsid w:val="00DF092E"/>
    <w:rsid w:val="00DF44F9"/>
    <w:rsid w:val="00DF5560"/>
    <w:rsid w:val="00DF5939"/>
    <w:rsid w:val="00DF7D60"/>
    <w:rsid w:val="00E014E3"/>
    <w:rsid w:val="00E05FCC"/>
    <w:rsid w:val="00E154B2"/>
    <w:rsid w:val="00E21539"/>
    <w:rsid w:val="00E23887"/>
    <w:rsid w:val="00E322D3"/>
    <w:rsid w:val="00E32900"/>
    <w:rsid w:val="00E3523C"/>
    <w:rsid w:val="00E4026A"/>
    <w:rsid w:val="00E45247"/>
    <w:rsid w:val="00E57557"/>
    <w:rsid w:val="00E6380B"/>
    <w:rsid w:val="00E656D6"/>
    <w:rsid w:val="00E677B3"/>
    <w:rsid w:val="00E71E39"/>
    <w:rsid w:val="00E814FD"/>
    <w:rsid w:val="00E83E4B"/>
    <w:rsid w:val="00E86729"/>
    <w:rsid w:val="00E867EA"/>
    <w:rsid w:val="00EA36EA"/>
    <w:rsid w:val="00EA5ADD"/>
    <w:rsid w:val="00EA6A0D"/>
    <w:rsid w:val="00EB06F7"/>
    <w:rsid w:val="00EB119E"/>
    <w:rsid w:val="00EB2D3B"/>
    <w:rsid w:val="00EB3D68"/>
    <w:rsid w:val="00EB5FA8"/>
    <w:rsid w:val="00EB79D4"/>
    <w:rsid w:val="00EC3827"/>
    <w:rsid w:val="00EC4C0D"/>
    <w:rsid w:val="00EC52A3"/>
    <w:rsid w:val="00ED48E9"/>
    <w:rsid w:val="00ED6885"/>
    <w:rsid w:val="00ED713B"/>
    <w:rsid w:val="00EE1553"/>
    <w:rsid w:val="00EE325A"/>
    <w:rsid w:val="00EE7259"/>
    <w:rsid w:val="00EF3462"/>
    <w:rsid w:val="00EF38FE"/>
    <w:rsid w:val="00F01C02"/>
    <w:rsid w:val="00F02A2C"/>
    <w:rsid w:val="00F04947"/>
    <w:rsid w:val="00F05C11"/>
    <w:rsid w:val="00F07363"/>
    <w:rsid w:val="00F1044C"/>
    <w:rsid w:val="00F1095C"/>
    <w:rsid w:val="00F16046"/>
    <w:rsid w:val="00F17B9B"/>
    <w:rsid w:val="00F20833"/>
    <w:rsid w:val="00F21F90"/>
    <w:rsid w:val="00F24C85"/>
    <w:rsid w:val="00F30ED7"/>
    <w:rsid w:val="00F349D8"/>
    <w:rsid w:val="00F375E2"/>
    <w:rsid w:val="00F4093F"/>
    <w:rsid w:val="00F41F89"/>
    <w:rsid w:val="00F428FA"/>
    <w:rsid w:val="00F44C22"/>
    <w:rsid w:val="00F45E82"/>
    <w:rsid w:val="00F5057E"/>
    <w:rsid w:val="00F5158F"/>
    <w:rsid w:val="00F5202C"/>
    <w:rsid w:val="00F55B52"/>
    <w:rsid w:val="00F57511"/>
    <w:rsid w:val="00F61C6E"/>
    <w:rsid w:val="00F62A26"/>
    <w:rsid w:val="00F62CE7"/>
    <w:rsid w:val="00F671ED"/>
    <w:rsid w:val="00F74778"/>
    <w:rsid w:val="00F90463"/>
    <w:rsid w:val="00F9196E"/>
    <w:rsid w:val="00FA232B"/>
    <w:rsid w:val="00FA49A6"/>
    <w:rsid w:val="00FA5DE4"/>
    <w:rsid w:val="00FA6D55"/>
    <w:rsid w:val="00FB1562"/>
    <w:rsid w:val="00FC1610"/>
    <w:rsid w:val="00FC25DB"/>
    <w:rsid w:val="00FD5214"/>
    <w:rsid w:val="00FD56C2"/>
    <w:rsid w:val="00FD74FB"/>
    <w:rsid w:val="00FD7642"/>
    <w:rsid w:val="00FD769D"/>
    <w:rsid w:val="00FE307F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DEFF4"/>
  <w15:docId w15:val="{86D68754-6B6A-4A07-89EE-32E95C7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10">
    <w:name w:val="Заголовок1"/>
    <w:basedOn w:val="a"/>
    <w:next w:val="a6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A25A2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B4F08"/>
    <w:rPr>
      <w:sz w:val="28"/>
      <w:lang w:eastAsia="ar-SA"/>
    </w:rPr>
  </w:style>
  <w:style w:type="paragraph" w:styleId="a8">
    <w:name w:val="List"/>
    <w:basedOn w:val="a6"/>
    <w:rsid w:val="00A25A22"/>
  </w:style>
  <w:style w:type="paragraph" w:customStyle="1" w:styleId="11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13"/>
    <w:rsid w:val="00A25A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14"/>
    <w:rsid w:val="00A25A2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5"/>
    <w:rsid w:val="00A25A22"/>
    <w:pPr>
      <w:tabs>
        <w:tab w:val="center" w:pos="4677"/>
        <w:tab w:val="right" w:pos="9355"/>
      </w:tabs>
    </w:pPr>
  </w:style>
  <w:style w:type="paragraph" w:customStyle="1" w:styleId="16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c">
    <w:name w:val="Содержимое таблицы"/>
    <w:basedOn w:val="a"/>
    <w:rsid w:val="00A25A22"/>
    <w:pPr>
      <w:suppressLineNumbers/>
    </w:pPr>
  </w:style>
  <w:style w:type="paragraph" w:customStyle="1" w:styleId="ad">
    <w:name w:val="Заголовок таблицы"/>
    <w:basedOn w:val="ac"/>
    <w:rsid w:val="00A25A2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5B7B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1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Текст выноски Знак1"/>
    <w:basedOn w:val="a0"/>
    <w:link w:val="a9"/>
    <w:rsid w:val="007667D9"/>
    <w:rPr>
      <w:rFonts w:ascii="Tahoma" w:hAnsi="Tahoma" w:cs="Tahoma"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link w:val="aa"/>
    <w:rsid w:val="007667D9"/>
    <w:rPr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b"/>
    <w:rsid w:val="007667D9"/>
    <w:rPr>
      <w:sz w:val="24"/>
      <w:szCs w:val="24"/>
      <w:lang w:eastAsia="ar-SA"/>
    </w:rPr>
  </w:style>
  <w:style w:type="character" w:customStyle="1" w:styleId="w">
    <w:name w:val="w"/>
    <w:basedOn w:val="a0"/>
    <w:rsid w:val="007667D9"/>
  </w:style>
  <w:style w:type="character" w:styleId="af3">
    <w:name w:val="Emphasis"/>
    <w:basedOn w:val="a0"/>
    <w:uiPriority w:val="20"/>
    <w:qFormat/>
    <w:rsid w:val="005F5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F886-1A52-4D2F-A70D-1AD211F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7643</Words>
  <Characters>43569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51110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46</cp:revision>
  <cp:lastPrinted>2023-03-30T09:21:00Z</cp:lastPrinted>
  <dcterms:created xsi:type="dcterms:W3CDTF">2018-03-01T09:27:00Z</dcterms:created>
  <dcterms:modified xsi:type="dcterms:W3CDTF">2023-04-12T01:32:00Z</dcterms:modified>
</cp:coreProperties>
</file>