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714A" w:rsidRDefault="00AB714A" w:rsidP="00AB714A">
      <w:pPr>
        <w:pStyle w:val="16"/>
        <w:rPr>
          <w:caps w:val="0"/>
        </w:rPr>
      </w:pPr>
      <w:r>
        <w:rPr>
          <w:caps w:val="0"/>
        </w:rPr>
        <w:t xml:space="preserve">СОВЕТ ДЕПУТАТОВ ДУБРОВИНСКОГО СЕЛЬСОВЕТА </w:t>
      </w:r>
    </w:p>
    <w:p w:rsidR="00AB714A" w:rsidRDefault="00AB714A" w:rsidP="00AB714A">
      <w:pPr>
        <w:jc w:val="center"/>
        <w:rPr>
          <w:b/>
          <w:sz w:val="28"/>
        </w:rPr>
      </w:pPr>
      <w:r>
        <w:rPr>
          <w:b/>
          <w:sz w:val="28"/>
        </w:rPr>
        <w:t>МОШКОВСКОГО РАЙОНА НОВОСИБИРСКОЙ ОБЛАСТИ</w:t>
      </w:r>
    </w:p>
    <w:p w:rsidR="00AB714A" w:rsidRDefault="00F671ED" w:rsidP="00AB714A">
      <w:pPr>
        <w:jc w:val="center"/>
        <w:rPr>
          <w:b/>
          <w:sz w:val="28"/>
        </w:rPr>
      </w:pPr>
      <w:r>
        <w:rPr>
          <w:b/>
          <w:sz w:val="28"/>
        </w:rPr>
        <w:t>ШЕСТОГО СОЗЫВА</w:t>
      </w:r>
    </w:p>
    <w:p w:rsidR="00AB714A" w:rsidRDefault="00AB714A" w:rsidP="00AB714A">
      <w:pPr>
        <w:jc w:val="center"/>
        <w:rPr>
          <w:b/>
          <w:sz w:val="28"/>
        </w:rPr>
      </w:pPr>
    </w:p>
    <w:p w:rsidR="00AB714A" w:rsidRDefault="00AB714A" w:rsidP="00EE1553">
      <w:pPr>
        <w:pStyle w:val="16"/>
        <w:rPr>
          <w:caps w:val="0"/>
        </w:rPr>
      </w:pPr>
      <w:r>
        <w:rPr>
          <w:caps w:val="0"/>
        </w:rPr>
        <w:t>РЕШЕНИЕ</w:t>
      </w:r>
    </w:p>
    <w:p w:rsidR="00AB714A" w:rsidRPr="00861235" w:rsidRDefault="00E63354" w:rsidP="00AB714A">
      <w:pPr>
        <w:jc w:val="center"/>
        <w:rPr>
          <w:sz w:val="28"/>
        </w:rPr>
      </w:pPr>
      <w:r>
        <w:rPr>
          <w:sz w:val="28"/>
        </w:rPr>
        <w:t>восемнадцатой</w:t>
      </w:r>
      <w:r w:rsidR="00665B25">
        <w:rPr>
          <w:sz w:val="28"/>
        </w:rPr>
        <w:t xml:space="preserve"> сессии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AB714A" w:rsidRPr="00861235" w:rsidTr="00034F94">
        <w:tc>
          <w:tcPr>
            <w:tcW w:w="10314" w:type="dxa"/>
            <w:shd w:val="clear" w:color="auto" w:fill="auto"/>
          </w:tcPr>
          <w:p w:rsidR="00AB714A" w:rsidRPr="00861235" w:rsidRDefault="00326DEB" w:rsidP="00034F94">
            <w:pPr>
              <w:snapToGrid w:val="0"/>
              <w:ind w:right="-738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E268BB">
              <w:rPr>
                <w:sz w:val="28"/>
              </w:rPr>
              <w:t xml:space="preserve"> 20.05</w:t>
            </w:r>
            <w:r w:rsidR="00363377">
              <w:rPr>
                <w:sz w:val="28"/>
              </w:rPr>
              <w:t>.202</w:t>
            </w:r>
            <w:r w:rsidR="00FA5DE4">
              <w:rPr>
                <w:sz w:val="28"/>
              </w:rPr>
              <w:t>2</w:t>
            </w:r>
            <w:r w:rsidR="00034F94">
              <w:rPr>
                <w:sz w:val="28"/>
              </w:rPr>
              <w:t xml:space="preserve">                                                                                                                </w:t>
            </w:r>
            <w:r w:rsidR="00AB714A" w:rsidRPr="00861235">
              <w:rPr>
                <w:sz w:val="28"/>
              </w:rPr>
              <w:t xml:space="preserve">№ </w:t>
            </w:r>
            <w:r w:rsidR="00C3755A">
              <w:rPr>
                <w:sz w:val="28"/>
              </w:rPr>
              <w:t>83</w:t>
            </w:r>
          </w:p>
        </w:tc>
      </w:tr>
    </w:tbl>
    <w:p w:rsidR="00AB714A" w:rsidRDefault="00AB714A" w:rsidP="002C0A44">
      <w:pPr>
        <w:jc w:val="center"/>
        <w:rPr>
          <w:b/>
          <w:sz w:val="28"/>
        </w:rPr>
      </w:pPr>
    </w:p>
    <w:p w:rsidR="00F671ED" w:rsidRDefault="00E268BB" w:rsidP="004A7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</w:t>
      </w:r>
      <w:r w:rsidR="00B80676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а</w:t>
      </w:r>
      <w:r w:rsidR="004A7D6E" w:rsidRPr="008522CC">
        <w:rPr>
          <w:b/>
          <w:sz w:val="28"/>
          <w:szCs w:val="28"/>
        </w:rPr>
        <w:t xml:space="preserve"> об исполнении бюджета Дубровинского сельсовета </w:t>
      </w:r>
    </w:p>
    <w:p w:rsidR="004A7D6E" w:rsidRPr="008522CC" w:rsidRDefault="004A7D6E" w:rsidP="004A7D6E">
      <w:pPr>
        <w:jc w:val="center"/>
        <w:rPr>
          <w:b/>
          <w:sz w:val="28"/>
          <w:szCs w:val="28"/>
        </w:rPr>
      </w:pPr>
      <w:proofErr w:type="spellStart"/>
      <w:r w:rsidRPr="008522CC">
        <w:rPr>
          <w:b/>
          <w:sz w:val="28"/>
          <w:szCs w:val="28"/>
        </w:rPr>
        <w:t>Мошковского</w:t>
      </w:r>
      <w:proofErr w:type="spellEnd"/>
      <w:r w:rsidRPr="008522CC">
        <w:rPr>
          <w:b/>
          <w:sz w:val="28"/>
          <w:szCs w:val="28"/>
        </w:rPr>
        <w:t xml:space="preserve"> района Новосибирской области</w:t>
      </w:r>
    </w:p>
    <w:p w:rsidR="004A7D6E" w:rsidRPr="008522CC" w:rsidRDefault="00F671ED" w:rsidP="004A7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FA5DE4">
        <w:rPr>
          <w:b/>
          <w:sz w:val="28"/>
          <w:szCs w:val="28"/>
        </w:rPr>
        <w:t>1</w:t>
      </w:r>
      <w:r w:rsidR="004A7D6E" w:rsidRPr="008522C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4A7D6E" w:rsidRPr="008E2368" w:rsidRDefault="004A7D6E" w:rsidP="004A7D6E">
      <w:pPr>
        <w:rPr>
          <w:sz w:val="28"/>
          <w:szCs w:val="28"/>
        </w:rPr>
      </w:pPr>
    </w:p>
    <w:p w:rsidR="004A7D6E" w:rsidRPr="006860A6" w:rsidRDefault="004A7D6E" w:rsidP="004A7D6E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r w:rsidRPr="006860A6">
        <w:rPr>
          <w:sz w:val="28"/>
          <w:szCs w:val="28"/>
        </w:rPr>
        <w:t xml:space="preserve"> Бюджетным Кодексом Российской Федерации, Федеральным законом Российской Федерации от 06.10.2003 № 131-ФЗ «Об общих принципах местного самоуправления в Российской Федерации»,</w:t>
      </w:r>
      <w:r>
        <w:rPr>
          <w:sz w:val="28"/>
          <w:szCs w:val="28"/>
        </w:rPr>
        <w:t xml:space="preserve"> на основании </w:t>
      </w:r>
      <w:r w:rsidR="00726E1B">
        <w:rPr>
          <w:sz w:val="28"/>
          <w:szCs w:val="28"/>
        </w:rPr>
        <w:t xml:space="preserve">Положения «О бюджетном процессе  в Дубровинском сельсовете </w:t>
      </w:r>
      <w:proofErr w:type="spellStart"/>
      <w:r w:rsidR="00726E1B">
        <w:rPr>
          <w:sz w:val="28"/>
          <w:szCs w:val="28"/>
        </w:rPr>
        <w:t>Мошковскго</w:t>
      </w:r>
      <w:proofErr w:type="spellEnd"/>
      <w:r w:rsidR="00726E1B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</w:t>
      </w:r>
      <w:r w:rsidRPr="006860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Регламентом </w:t>
      </w:r>
      <w:r w:rsidRPr="006860A6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6860A6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</w:p>
    <w:p w:rsidR="004A7D6E" w:rsidRPr="008E2368" w:rsidRDefault="00CB5E6E" w:rsidP="004A7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</w:t>
      </w:r>
      <w:r w:rsidR="004A7D6E" w:rsidRPr="008E2368">
        <w:rPr>
          <w:b/>
          <w:sz w:val="28"/>
          <w:szCs w:val="28"/>
        </w:rPr>
        <w:t>Л:</w:t>
      </w:r>
    </w:p>
    <w:p w:rsidR="004A7D6E" w:rsidRDefault="004A7D6E" w:rsidP="004A7D6E">
      <w:pPr>
        <w:suppressAutoHyphens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отчет об исполнении </w:t>
      </w:r>
      <w:r w:rsidRPr="008E2368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з</w:t>
      </w:r>
      <w:r w:rsidRPr="008E2368">
        <w:rPr>
          <w:sz w:val="28"/>
          <w:szCs w:val="28"/>
        </w:rPr>
        <w:t>а 20</w:t>
      </w:r>
      <w:r w:rsidR="00F671ED">
        <w:rPr>
          <w:sz w:val="28"/>
          <w:szCs w:val="28"/>
        </w:rPr>
        <w:t>2</w:t>
      </w:r>
      <w:r w:rsidR="00FA5DE4">
        <w:rPr>
          <w:sz w:val="28"/>
          <w:szCs w:val="28"/>
        </w:rPr>
        <w:t>1</w:t>
      </w:r>
      <w:r w:rsidRPr="008E2368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4A7D6E" w:rsidRDefault="004A7D6E" w:rsidP="004A7D6E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периодическом печатном издании «Вести Дубровинского сельсовета» и разместить на официальном</w:t>
      </w:r>
      <w:r w:rsidR="00152BC1">
        <w:rPr>
          <w:sz w:val="28"/>
          <w:szCs w:val="28"/>
        </w:rPr>
        <w:t xml:space="preserve"> сайте Дубровинского сельсовета в </w:t>
      </w:r>
      <w:r w:rsidR="00E63354">
        <w:rPr>
          <w:sz w:val="28"/>
          <w:szCs w:val="28"/>
        </w:rPr>
        <w:t xml:space="preserve">сети </w:t>
      </w:r>
      <w:r>
        <w:rPr>
          <w:sz w:val="28"/>
          <w:szCs w:val="28"/>
        </w:rPr>
        <w:t>интернет</w:t>
      </w:r>
      <w:r w:rsidR="00F671ED" w:rsidRPr="00F671ED">
        <w:rPr>
          <w:sz w:val="28"/>
          <w:szCs w:val="28"/>
        </w:rPr>
        <w:t>http://dubrov</w:t>
      </w:r>
      <w:proofErr w:type="spellStart"/>
      <w:r w:rsidR="00F671ED" w:rsidRPr="00F671ED">
        <w:rPr>
          <w:sz w:val="28"/>
          <w:szCs w:val="28"/>
          <w:lang w:val="en-US"/>
        </w:rPr>
        <w:t>ino</w:t>
      </w:r>
      <w:proofErr w:type="spellEnd"/>
      <w:r w:rsidR="00F671ED" w:rsidRPr="00F671ED">
        <w:rPr>
          <w:sz w:val="28"/>
          <w:szCs w:val="28"/>
        </w:rPr>
        <w:t>.</w:t>
      </w:r>
      <w:proofErr w:type="spellStart"/>
      <w:r w:rsidR="00F671ED" w:rsidRPr="00F671ED">
        <w:rPr>
          <w:sz w:val="28"/>
          <w:szCs w:val="28"/>
          <w:lang w:val="en-US"/>
        </w:rPr>
        <w:t>nso</w:t>
      </w:r>
      <w:proofErr w:type="spellEnd"/>
      <w:r w:rsidR="00F671ED" w:rsidRPr="00F671ED">
        <w:rPr>
          <w:sz w:val="28"/>
          <w:szCs w:val="28"/>
        </w:rPr>
        <w:t>.</w:t>
      </w:r>
      <w:proofErr w:type="spellStart"/>
      <w:r w:rsidR="00F671ED" w:rsidRPr="00F671ED">
        <w:rPr>
          <w:sz w:val="28"/>
          <w:szCs w:val="28"/>
        </w:rPr>
        <w:t>ru</w:t>
      </w:r>
      <w:proofErr w:type="spellEnd"/>
      <w:r w:rsidR="00F671ED" w:rsidRPr="00F671ED">
        <w:rPr>
          <w:sz w:val="28"/>
          <w:szCs w:val="28"/>
        </w:rPr>
        <w:t>.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           3.Контроль за исполнением настоящего решения возложить на постоянную  комиссию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по бюджетной, налоговой и финансово-кредитной политике (</w:t>
      </w:r>
      <w:r w:rsidR="00720AE0">
        <w:rPr>
          <w:sz w:val="28"/>
          <w:szCs w:val="28"/>
        </w:rPr>
        <w:t>Безбородов Д.С.</w:t>
      </w:r>
      <w:r w:rsidRPr="00573C0C">
        <w:rPr>
          <w:sz w:val="28"/>
          <w:szCs w:val="28"/>
        </w:rPr>
        <w:t>)</w:t>
      </w:r>
    </w:p>
    <w:p w:rsidR="004A7D6E" w:rsidRDefault="004A7D6E" w:rsidP="004A7D6E">
      <w:pPr>
        <w:jc w:val="both"/>
        <w:rPr>
          <w:sz w:val="28"/>
          <w:szCs w:val="28"/>
        </w:rPr>
      </w:pPr>
    </w:p>
    <w:p w:rsidR="004A7D6E" w:rsidRDefault="004A7D6E" w:rsidP="004A7D6E">
      <w:pPr>
        <w:jc w:val="both"/>
        <w:rPr>
          <w:sz w:val="28"/>
          <w:szCs w:val="28"/>
        </w:rPr>
      </w:pPr>
    </w:p>
    <w:p w:rsidR="004A7D6E" w:rsidRDefault="004A7D6E" w:rsidP="004A7D6E">
      <w:pPr>
        <w:jc w:val="both"/>
        <w:rPr>
          <w:sz w:val="28"/>
          <w:szCs w:val="28"/>
        </w:rPr>
      </w:pPr>
    </w:p>
    <w:p w:rsidR="004A7D6E" w:rsidRDefault="004A7D6E" w:rsidP="004A7D6E">
      <w:pPr>
        <w:rPr>
          <w:sz w:val="28"/>
          <w:szCs w:val="28"/>
        </w:rPr>
      </w:pPr>
      <w:r>
        <w:rPr>
          <w:sz w:val="28"/>
          <w:szCs w:val="28"/>
        </w:rPr>
        <w:t xml:space="preserve">Глава Дубровинского сельсовета  </w:t>
      </w:r>
    </w:p>
    <w:p w:rsidR="004A7D6E" w:rsidRDefault="004A7D6E" w:rsidP="004A7D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4A7D6E" w:rsidRDefault="004A7D6E" w:rsidP="004A7D6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152BC1">
        <w:rPr>
          <w:sz w:val="28"/>
          <w:szCs w:val="28"/>
        </w:rPr>
        <w:t xml:space="preserve">                 </w:t>
      </w:r>
      <w:r w:rsidR="00F671ED">
        <w:rPr>
          <w:sz w:val="28"/>
          <w:szCs w:val="28"/>
        </w:rPr>
        <w:t xml:space="preserve"> О.С. </w:t>
      </w:r>
      <w:proofErr w:type="spellStart"/>
      <w:r>
        <w:rPr>
          <w:sz w:val="28"/>
          <w:szCs w:val="28"/>
        </w:rPr>
        <w:t>Шумкин</w:t>
      </w:r>
      <w:proofErr w:type="spellEnd"/>
    </w:p>
    <w:p w:rsidR="004A7D6E" w:rsidRDefault="004A7D6E" w:rsidP="004A7D6E">
      <w:pPr>
        <w:jc w:val="both"/>
        <w:rPr>
          <w:sz w:val="28"/>
          <w:szCs w:val="28"/>
        </w:rPr>
      </w:pPr>
    </w:p>
    <w:p w:rsidR="00F671ED" w:rsidRDefault="00F671ED" w:rsidP="004A7D6E">
      <w:pPr>
        <w:jc w:val="both"/>
        <w:rPr>
          <w:sz w:val="28"/>
          <w:szCs w:val="28"/>
        </w:rPr>
      </w:pPr>
    </w:p>
    <w:p w:rsidR="00F671ED" w:rsidRDefault="004A7D6E" w:rsidP="004A7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A7D6E" w:rsidRDefault="004A7D6E" w:rsidP="004A7D6E">
      <w:pPr>
        <w:jc w:val="both"/>
        <w:rPr>
          <w:sz w:val="28"/>
          <w:szCs w:val="28"/>
        </w:rPr>
      </w:pPr>
      <w:r>
        <w:rPr>
          <w:sz w:val="28"/>
          <w:szCs w:val="28"/>
        </w:rPr>
        <w:t>Дубровинского сельсовета</w:t>
      </w:r>
    </w:p>
    <w:p w:rsidR="00F671ED" w:rsidRDefault="004A7D6E" w:rsidP="004A7D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</w:p>
    <w:p w:rsidR="004A7D6E" w:rsidRDefault="004A7D6E" w:rsidP="004A7D6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 w:rsidR="00152BC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F671ED">
        <w:rPr>
          <w:sz w:val="28"/>
          <w:szCs w:val="28"/>
        </w:rPr>
        <w:t>Т.И. Некрасова</w:t>
      </w:r>
    </w:p>
    <w:p w:rsidR="00363377" w:rsidRDefault="00363377" w:rsidP="004A7D6E">
      <w:pPr>
        <w:rPr>
          <w:sz w:val="28"/>
          <w:szCs w:val="28"/>
        </w:rPr>
      </w:pPr>
    </w:p>
    <w:p w:rsidR="00363377" w:rsidRDefault="00363377" w:rsidP="004A7D6E">
      <w:pPr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EE1553" w:rsidRDefault="00EE1553" w:rsidP="00AB714A">
      <w:pPr>
        <w:jc w:val="right"/>
        <w:rPr>
          <w:sz w:val="16"/>
          <w:szCs w:val="16"/>
        </w:rPr>
      </w:pPr>
    </w:p>
    <w:p w:rsidR="00AB714A" w:rsidRPr="00861235" w:rsidRDefault="00AB714A" w:rsidP="00AB714A">
      <w:pPr>
        <w:jc w:val="right"/>
        <w:rPr>
          <w:sz w:val="20"/>
          <w:szCs w:val="20"/>
        </w:rPr>
      </w:pPr>
      <w:r w:rsidRPr="00861235">
        <w:rPr>
          <w:sz w:val="20"/>
          <w:szCs w:val="20"/>
        </w:rPr>
        <w:t xml:space="preserve">Приложение </w:t>
      </w:r>
    </w:p>
    <w:p w:rsidR="00AB714A" w:rsidRPr="00861235" w:rsidRDefault="00F671ED" w:rsidP="00AB714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proofErr w:type="gramStart"/>
      <w:r>
        <w:rPr>
          <w:sz w:val="20"/>
          <w:szCs w:val="20"/>
        </w:rPr>
        <w:t xml:space="preserve">решению  </w:t>
      </w:r>
      <w:r w:rsidR="00034F94">
        <w:rPr>
          <w:sz w:val="20"/>
          <w:szCs w:val="20"/>
        </w:rPr>
        <w:t>18</w:t>
      </w:r>
      <w:proofErr w:type="gramEnd"/>
      <w:r w:rsidR="00AB714A" w:rsidRPr="00861235">
        <w:rPr>
          <w:sz w:val="20"/>
          <w:szCs w:val="20"/>
        </w:rPr>
        <w:t xml:space="preserve">-й сессии </w:t>
      </w:r>
      <w:r>
        <w:rPr>
          <w:sz w:val="20"/>
          <w:szCs w:val="20"/>
        </w:rPr>
        <w:t>шестого</w:t>
      </w:r>
      <w:r w:rsidR="00AB714A" w:rsidRPr="00861235">
        <w:rPr>
          <w:sz w:val="20"/>
          <w:szCs w:val="20"/>
        </w:rPr>
        <w:t xml:space="preserve"> созыва </w:t>
      </w:r>
    </w:p>
    <w:p w:rsidR="00AB714A" w:rsidRPr="00861235" w:rsidRDefault="00AB714A" w:rsidP="00AB714A">
      <w:pPr>
        <w:jc w:val="right"/>
        <w:rPr>
          <w:sz w:val="20"/>
          <w:szCs w:val="20"/>
        </w:rPr>
      </w:pPr>
      <w:r w:rsidRPr="00861235">
        <w:rPr>
          <w:sz w:val="20"/>
          <w:szCs w:val="20"/>
        </w:rPr>
        <w:t xml:space="preserve">Совета депутатов Дубровинского сельсовета </w:t>
      </w:r>
    </w:p>
    <w:p w:rsidR="00AB714A" w:rsidRPr="008B08AF" w:rsidRDefault="00AB714A" w:rsidP="00626149">
      <w:pPr>
        <w:jc w:val="right"/>
        <w:rPr>
          <w:sz w:val="20"/>
          <w:szCs w:val="20"/>
        </w:rPr>
      </w:pPr>
      <w:proofErr w:type="spellStart"/>
      <w:r w:rsidRPr="00861235">
        <w:rPr>
          <w:sz w:val="20"/>
          <w:szCs w:val="20"/>
        </w:rPr>
        <w:t>Мошковского</w:t>
      </w:r>
      <w:proofErr w:type="spellEnd"/>
      <w:r w:rsidRPr="00861235">
        <w:rPr>
          <w:sz w:val="20"/>
          <w:szCs w:val="20"/>
        </w:rPr>
        <w:t xml:space="preserve"> района Ново</w:t>
      </w:r>
      <w:r w:rsidR="00352611" w:rsidRPr="00861235">
        <w:rPr>
          <w:sz w:val="20"/>
          <w:szCs w:val="20"/>
        </w:rPr>
        <w:t>сибир</w:t>
      </w:r>
      <w:r w:rsidR="00363377">
        <w:rPr>
          <w:sz w:val="20"/>
          <w:szCs w:val="20"/>
        </w:rPr>
        <w:t>ской области</w:t>
      </w:r>
      <w:r w:rsidR="00363377">
        <w:rPr>
          <w:sz w:val="20"/>
          <w:szCs w:val="20"/>
        </w:rPr>
        <w:br/>
        <w:t xml:space="preserve">от </w:t>
      </w:r>
      <w:r w:rsidR="00034F94">
        <w:rPr>
          <w:sz w:val="20"/>
          <w:szCs w:val="20"/>
        </w:rPr>
        <w:t>20</w:t>
      </w:r>
      <w:r w:rsidR="00626149">
        <w:rPr>
          <w:sz w:val="20"/>
          <w:szCs w:val="20"/>
        </w:rPr>
        <w:t>.0</w:t>
      </w:r>
      <w:r w:rsidR="00034F94">
        <w:rPr>
          <w:sz w:val="20"/>
          <w:szCs w:val="20"/>
        </w:rPr>
        <w:t>5.2022 № 83</w:t>
      </w:r>
    </w:p>
    <w:p w:rsidR="00AB714A" w:rsidRDefault="00AB714A" w:rsidP="00AB714A">
      <w:pPr>
        <w:jc w:val="center"/>
        <w:rPr>
          <w:b/>
          <w:sz w:val="28"/>
          <w:szCs w:val="28"/>
        </w:rPr>
      </w:pPr>
    </w:p>
    <w:p w:rsidR="00F671ED" w:rsidRDefault="001204AE" w:rsidP="00AB714A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Отчет</w:t>
      </w:r>
      <w:r w:rsidR="00AB714A">
        <w:rPr>
          <w:b/>
          <w:sz w:val="28"/>
          <w:szCs w:val="28"/>
        </w:rPr>
        <w:t>об</w:t>
      </w:r>
      <w:proofErr w:type="spellEnd"/>
      <w:r w:rsidR="00AB714A">
        <w:rPr>
          <w:b/>
          <w:sz w:val="28"/>
          <w:szCs w:val="28"/>
        </w:rPr>
        <w:t xml:space="preserve">  исполнении</w:t>
      </w:r>
      <w:proofErr w:type="gramEnd"/>
      <w:r w:rsidR="00AB714A">
        <w:rPr>
          <w:b/>
          <w:sz w:val="28"/>
          <w:szCs w:val="28"/>
        </w:rPr>
        <w:t xml:space="preserve"> бюджета Дубровинского сельсовета</w:t>
      </w:r>
    </w:p>
    <w:p w:rsidR="00AB714A" w:rsidRPr="002A2C74" w:rsidRDefault="00AB714A" w:rsidP="00F671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</w:t>
      </w:r>
      <w:r w:rsidRPr="002A2C74">
        <w:rPr>
          <w:b/>
          <w:sz w:val="28"/>
          <w:szCs w:val="28"/>
        </w:rPr>
        <w:t>а</w:t>
      </w:r>
      <w:r w:rsidR="00034F94">
        <w:rPr>
          <w:b/>
          <w:sz w:val="28"/>
          <w:szCs w:val="28"/>
        </w:rPr>
        <w:t xml:space="preserve"> </w:t>
      </w:r>
      <w:r w:rsidR="00F671ED">
        <w:rPr>
          <w:b/>
          <w:sz w:val="28"/>
          <w:szCs w:val="28"/>
        </w:rPr>
        <w:t>202</w:t>
      </w:r>
      <w:r w:rsidR="00FA5DE4">
        <w:rPr>
          <w:b/>
          <w:sz w:val="28"/>
          <w:szCs w:val="28"/>
        </w:rPr>
        <w:t>1</w:t>
      </w:r>
      <w:r w:rsidRPr="002A2C7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.</w:t>
      </w:r>
    </w:p>
    <w:p w:rsidR="00AB714A" w:rsidRDefault="00AB714A" w:rsidP="00AB714A">
      <w:pPr>
        <w:jc w:val="both"/>
        <w:rPr>
          <w:b/>
          <w:sz w:val="28"/>
          <w:szCs w:val="28"/>
        </w:rPr>
      </w:pPr>
    </w:p>
    <w:p w:rsidR="00AB714A" w:rsidRDefault="00AB714A" w:rsidP="00AB71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Статья 1. </w:t>
      </w:r>
    </w:p>
    <w:p w:rsidR="00AB714A" w:rsidRDefault="00AB714A" w:rsidP="00AB714A">
      <w:pPr>
        <w:jc w:val="both"/>
        <w:rPr>
          <w:sz w:val="28"/>
          <w:szCs w:val="28"/>
        </w:rPr>
      </w:pPr>
      <w:r w:rsidRPr="009B2452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отчет об исполнении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</w:t>
      </w:r>
      <w:r w:rsidR="004A4655">
        <w:rPr>
          <w:sz w:val="28"/>
          <w:szCs w:val="28"/>
        </w:rPr>
        <w:t xml:space="preserve">а Новосибирской </w:t>
      </w:r>
      <w:proofErr w:type="gramStart"/>
      <w:r w:rsidR="004A4655">
        <w:rPr>
          <w:sz w:val="28"/>
          <w:szCs w:val="28"/>
        </w:rPr>
        <w:t xml:space="preserve">области  </w:t>
      </w:r>
      <w:r w:rsidR="00CB5E6E">
        <w:rPr>
          <w:sz w:val="28"/>
          <w:szCs w:val="28"/>
        </w:rPr>
        <w:t>за</w:t>
      </w:r>
      <w:proofErr w:type="gramEnd"/>
      <w:r w:rsidR="00CB5E6E">
        <w:rPr>
          <w:sz w:val="28"/>
          <w:szCs w:val="28"/>
        </w:rPr>
        <w:t xml:space="preserve"> 202</w:t>
      </w:r>
      <w:r w:rsidR="004F5EAF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4A4655">
        <w:rPr>
          <w:sz w:val="28"/>
          <w:szCs w:val="28"/>
        </w:rPr>
        <w:t xml:space="preserve">по доходам при назначении </w:t>
      </w:r>
      <w:r w:rsidR="004F5EAF">
        <w:rPr>
          <w:sz w:val="28"/>
          <w:szCs w:val="28"/>
        </w:rPr>
        <w:t>30010,5</w:t>
      </w:r>
      <w:r w:rsidR="004A4655">
        <w:rPr>
          <w:sz w:val="28"/>
          <w:szCs w:val="28"/>
        </w:rPr>
        <w:t xml:space="preserve">  тыс. рублей исполнено </w:t>
      </w:r>
      <w:r w:rsidR="004F5EAF">
        <w:rPr>
          <w:sz w:val="28"/>
          <w:szCs w:val="28"/>
        </w:rPr>
        <w:t>30554,0</w:t>
      </w:r>
      <w:r>
        <w:rPr>
          <w:sz w:val="28"/>
          <w:szCs w:val="28"/>
        </w:rPr>
        <w:t xml:space="preserve"> тыс. рублей. По</w:t>
      </w:r>
      <w:r w:rsidR="004A4655">
        <w:rPr>
          <w:sz w:val="28"/>
          <w:szCs w:val="28"/>
        </w:rPr>
        <w:t xml:space="preserve"> расходам при назначении </w:t>
      </w:r>
      <w:r w:rsidR="004F5EAF">
        <w:rPr>
          <w:sz w:val="28"/>
          <w:szCs w:val="28"/>
        </w:rPr>
        <w:t>25720,3</w:t>
      </w:r>
      <w:r w:rsidR="004A4655">
        <w:rPr>
          <w:sz w:val="28"/>
          <w:szCs w:val="28"/>
        </w:rPr>
        <w:t xml:space="preserve"> тыс. рублей исполнено </w:t>
      </w:r>
      <w:r w:rsidR="004F5EAF">
        <w:rPr>
          <w:sz w:val="28"/>
          <w:szCs w:val="28"/>
        </w:rPr>
        <w:t>23588,6</w:t>
      </w:r>
      <w:r>
        <w:rPr>
          <w:sz w:val="28"/>
          <w:szCs w:val="28"/>
        </w:rPr>
        <w:t xml:space="preserve"> тыс. рублей, с превыш</w:t>
      </w:r>
      <w:r w:rsidR="00A95E2B">
        <w:rPr>
          <w:sz w:val="28"/>
          <w:szCs w:val="28"/>
        </w:rPr>
        <w:t xml:space="preserve">ением </w:t>
      </w:r>
      <w:r w:rsidR="0085007A">
        <w:rPr>
          <w:sz w:val="28"/>
          <w:szCs w:val="28"/>
        </w:rPr>
        <w:t>доходами</w:t>
      </w:r>
      <w:r w:rsidR="00A95E2B">
        <w:rPr>
          <w:sz w:val="28"/>
          <w:szCs w:val="28"/>
        </w:rPr>
        <w:t xml:space="preserve"> над </w:t>
      </w:r>
      <w:proofErr w:type="spellStart"/>
      <w:r w:rsidR="0085007A">
        <w:rPr>
          <w:sz w:val="28"/>
          <w:szCs w:val="28"/>
        </w:rPr>
        <w:t>расходами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r w:rsidR="004A4655">
        <w:rPr>
          <w:sz w:val="28"/>
          <w:szCs w:val="28"/>
        </w:rPr>
        <w:t xml:space="preserve">сумме </w:t>
      </w:r>
      <w:r w:rsidR="004F5EAF">
        <w:rPr>
          <w:sz w:val="28"/>
          <w:szCs w:val="28"/>
        </w:rPr>
        <w:t>6965,4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Утвердить кассовое исполнение доходов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</w:t>
      </w:r>
      <w:r w:rsidR="0085007A">
        <w:rPr>
          <w:sz w:val="28"/>
          <w:szCs w:val="28"/>
        </w:rPr>
        <w:t>на Новосибирской области за 202</w:t>
      </w:r>
      <w:r w:rsidR="004F5EAF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1.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Утвердить кассовое исполнение расходов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</w:t>
      </w:r>
      <w:r w:rsidR="004F0843">
        <w:rPr>
          <w:sz w:val="28"/>
          <w:szCs w:val="28"/>
        </w:rPr>
        <w:t>на Новосибирской области за 2</w:t>
      </w:r>
      <w:r w:rsidR="00CB5E6E">
        <w:rPr>
          <w:sz w:val="28"/>
          <w:szCs w:val="28"/>
        </w:rPr>
        <w:t>02</w:t>
      </w:r>
      <w:r w:rsidR="004F5EAF">
        <w:rPr>
          <w:sz w:val="28"/>
          <w:szCs w:val="28"/>
        </w:rPr>
        <w:t>1</w:t>
      </w:r>
      <w:r>
        <w:rPr>
          <w:sz w:val="28"/>
          <w:szCs w:val="28"/>
        </w:rPr>
        <w:t>год:</w:t>
      </w:r>
    </w:p>
    <w:p w:rsidR="00AB714A" w:rsidRDefault="00CB5E6E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714A" w:rsidRPr="0081690D">
        <w:rPr>
          <w:sz w:val="28"/>
          <w:szCs w:val="28"/>
          <w:lang w:eastAsia="ru-RU"/>
        </w:rPr>
        <w:t xml:space="preserve">по разделам, подразделам, целевым статьям (государственным программам и непрограммным направлениям деятельности), группам (группам и </w:t>
      </w:r>
      <w:proofErr w:type="gramStart"/>
      <w:r w:rsidR="00AB714A" w:rsidRPr="0081690D">
        <w:rPr>
          <w:sz w:val="28"/>
          <w:szCs w:val="28"/>
          <w:lang w:eastAsia="ru-RU"/>
        </w:rPr>
        <w:t>подгруппам)  видов</w:t>
      </w:r>
      <w:proofErr w:type="gramEnd"/>
      <w:r w:rsidR="00AB714A" w:rsidRPr="0081690D">
        <w:rPr>
          <w:sz w:val="28"/>
          <w:szCs w:val="28"/>
          <w:lang w:eastAsia="ru-RU"/>
        </w:rPr>
        <w:t xml:space="preserve"> расходов классифи</w:t>
      </w:r>
      <w:r>
        <w:rPr>
          <w:sz w:val="28"/>
          <w:szCs w:val="28"/>
          <w:lang w:eastAsia="ru-RU"/>
        </w:rPr>
        <w:t>кации расходов бюджета  за 202</w:t>
      </w:r>
      <w:r w:rsidR="004F5EAF">
        <w:rPr>
          <w:sz w:val="28"/>
          <w:szCs w:val="28"/>
          <w:lang w:eastAsia="ru-RU"/>
        </w:rPr>
        <w:t>1</w:t>
      </w:r>
      <w:r w:rsidR="00AB714A" w:rsidRPr="0081690D">
        <w:rPr>
          <w:sz w:val="28"/>
          <w:szCs w:val="28"/>
          <w:lang w:eastAsia="ru-RU"/>
        </w:rPr>
        <w:t xml:space="preserve"> </w:t>
      </w:r>
      <w:proofErr w:type="spellStart"/>
      <w:r w:rsidR="00AB714A" w:rsidRPr="0081690D">
        <w:rPr>
          <w:sz w:val="28"/>
          <w:szCs w:val="28"/>
          <w:lang w:eastAsia="ru-RU"/>
        </w:rPr>
        <w:t>год</w:t>
      </w:r>
      <w:r w:rsidR="00AB714A">
        <w:rPr>
          <w:sz w:val="28"/>
          <w:szCs w:val="28"/>
        </w:rPr>
        <w:t>согласно</w:t>
      </w:r>
      <w:proofErr w:type="spellEnd"/>
      <w:r w:rsidR="00AB714A">
        <w:rPr>
          <w:sz w:val="28"/>
          <w:szCs w:val="28"/>
        </w:rPr>
        <w:t xml:space="preserve"> приложению № 2;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по </w:t>
      </w:r>
      <w:r>
        <w:rPr>
          <w:sz w:val="28"/>
          <w:szCs w:val="28"/>
          <w:lang w:eastAsia="ru-RU"/>
        </w:rPr>
        <w:t>в</w:t>
      </w:r>
      <w:r w:rsidRPr="0081690D">
        <w:rPr>
          <w:sz w:val="28"/>
          <w:szCs w:val="28"/>
          <w:lang w:eastAsia="ru-RU"/>
        </w:rPr>
        <w:t>едомстве</w:t>
      </w:r>
      <w:r>
        <w:rPr>
          <w:sz w:val="28"/>
          <w:szCs w:val="28"/>
          <w:lang w:eastAsia="ru-RU"/>
        </w:rPr>
        <w:t xml:space="preserve">нной </w:t>
      </w:r>
      <w:proofErr w:type="gramStart"/>
      <w:r>
        <w:rPr>
          <w:sz w:val="28"/>
          <w:szCs w:val="28"/>
          <w:lang w:eastAsia="ru-RU"/>
        </w:rPr>
        <w:t>стр</w:t>
      </w:r>
      <w:r w:rsidR="00CB5E6E">
        <w:rPr>
          <w:sz w:val="28"/>
          <w:szCs w:val="28"/>
          <w:lang w:eastAsia="ru-RU"/>
        </w:rPr>
        <w:t>уктуре  расходов</w:t>
      </w:r>
      <w:proofErr w:type="gramEnd"/>
      <w:r w:rsidR="00CB5E6E">
        <w:rPr>
          <w:sz w:val="28"/>
          <w:szCs w:val="28"/>
          <w:lang w:eastAsia="ru-RU"/>
        </w:rPr>
        <w:t xml:space="preserve"> бюджета за 202</w:t>
      </w:r>
      <w:r w:rsidR="004F5EAF">
        <w:rPr>
          <w:sz w:val="28"/>
          <w:szCs w:val="28"/>
          <w:lang w:eastAsia="ru-RU"/>
        </w:rPr>
        <w:t>1</w:t>
      </w:r>
      <w:r w:rsidRPr="0081690D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</w:rPr>
        <w:t xml:space="preserve"> согласно приложению № 3.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Утвердить кассовое исполнение источников внутреннего финансирования дефицита бюджета Дубровинского </w:t>
      </w:r>
      <w:proofErr w:type="spellStart"/>
      <w:r>
        <w:rPr>
          <w:sz w:val="28"/>
          <w:szCs w:val="28"/>
        </w:rPr>
        <w:t>сельсоветаМошковского</w:t>
      </w:r>
      <w:proofErr w:type="spellEnd"/>
      <w:r>
        <w:rPr>
          <w:sz w:val="28"/>
          <w:szCs w:val="28"/>
        </w:rPr>
        <w:t xml:space="preserve"> района</w:t>
      </w:r>
      <w:r w:rsidR="004A4655">
        <w:rPr>
          <w:sz w:val="28"/>
          <w:szCs w:val="28"/>
        </w:rPr>
        <w:t xml:space="preserve"> Новосибирской обл</w:t>
      </w:r>
      <w:r w:rsidR="00CB5E6E">
        <w:rPr>
          <w:sz w:val="28"/>
          <w:szCs w:val="28"/>
        </w:rPr>
        <w:t>асти за 202</w:t>
      </w:r>
      <w:r w:rsidR="004F5EAF">
        <w:rPr>
          <w:sz w:val="28"/>
          <w:szCs w:val="28"/>
        </w:rPr>
        <w:t>1</w:t>
      </w:r>
      <w:r>
        <w:rPr>
          <w:sz w:val="28"/>
          <w:szCs w:val="28"/>
        </w:rPr>
        <w:t xml:space="preserve"> г. согласно приложению № 4.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Решение вступает в силу со дня его опубликования.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Контроль за исполнением настоящего решения возложить на </w:t>
      </w:r>
      <w:proofErr w:type="gramStart"/>
      <w:r>
        <w:rPr>
          <w:sz w:val="28"/>
          <w:szCs w:val="28"/>
        </w:rPr>
        <w:t>постоянную  комиссию</w:t>
      </w:r>
      <w:proofErr w:type="gramEnd"/>
      <w:r>
        <w:rPr>
          <w:sz w:val="28"/>
          <w:szCs w:val="28"/>
        </w:rPr>
        <w:t xml:space="preserve"> и финансово-кредитной политике (</w:t>
      </w:r>
      <w:r w:rsidR="0014293F">
        <w:rPr>
          <w:sz w:val="28"/>
          <w:szCs w:val="28"/>
        </w:rPr>
        <w:t>Безбородов Д.С.</w:t>
      </w:r>
      <w:r w:rsidRPr="00D20510">
        <w:rPr>
          <w:sz w:val="28"/>
          <w:szCs w:val="28"/>
        </w:rPr>
        <w:t>).</w:t>
      </w:r>
    </w:p>
    <w:p w:rsidR="00AB714A" w:rsidRDefault="00AB714A" w:rsidP="00AB714A">
      <w:pPr>
        <w:jc w:val="both"/>
        <w:rPr>
          <w:sz w:val="28"/>
          <w:szCs w:val="28"/>
        </w:rPr>
      </w:pPr>
    </w:p>
    <w:p w:rsidR="00352611" w:rsidRDefault="00352611" w:rsidP="004B0175">
      <w:pPr>
        <w:jc w:val="both"/>
        <w:rPr>
          <w:sz w:val="28"/>
          <w:szCs w:val="28"/>
        </w:rPr>
      </w:pPr>
    </w:p>
    <w:p w:rsidR="00CB5E6E" w:rsidRDefault="00CB5E6E" w:rsidP="004B0175">
      <w:pPr>
        <w:jc w:val="both"/>
        <w:rPr>
          <w:sz w:val="28"/>
          <w:szCs w:val="28"/>
        </w:rPr>
      </w:pPr>
    </w:p>
    <w:p w:rsidR="004B0175" w:rsidRDefault="004B0175" w:rsidP="004B0175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Дубровинского сельсовета  </w:t>
      </w:r>
    </w:p>
    <w:p w:rsidR="00F671ED" w:rsidRDefault="004B0175" w:rsidP="004B0175">
      <w:pPr>
        <w:tabs>
          <w:tab w:val="left" w:pos="7513"/>
        </w:tabs>
        <w:rPr>
          <w:sz w:val="28"/>
          <w:szCs w:val="28"/>
        </w:rPr>
      </w:pPr>
      <w:proofErr w:type="spellStart"/>
      <w:r w:rsidRPr="00CE2732">
        <w:rPr>
          <w:sz w:val="28"/>
          <w:szCs w:val="28"/>
        </w:rPr>
        <w:t>Мошковского</w:t>
      </w:r>
      <w:proofErr w:type="spellEnd"/>
      <w:r w:rsidRPr="00CE2732">
        <w:rPr>
          <w:sz w:val="28"/>
          <w:szCs w:val="28"/>
        </w:rPr>
        <w:t xml:space="preserve"> района </w:t>
      </w:r>
    </w:p>
    <w:p w:rsidR="004B0175" w:rsidRDefault="004B0175" w:rsidP="004B0175">
      <w:pPr>
        <w:tabs>
          <w:tab w:val="left" w:pos="7513"/>
        </w:tabs>
        <w:rPr>
          <w:sz w:val="28"/>
          <w:szCs w:val="28"/>
        </w:rPr>
      </w:pPr>
      <w:r w:rsidRPr="00CE2732">
        <w:rPr>
          <w:sz w:val="28"/>
          <w:szCs w:val="28"/>
        </w:rPr>
        <w:t>Новосибирск</w:t>
      </w:r>
      <w:r>
        <w:rPr>
          <w:sz w:val="28"/>
          <w:szCs w:val="28"/>
        </w:rPr>
        <w:t xml:space="preserve">ой области        </w:t>
      </w:r>
      <w:r w:rsidR="00152BC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="00034F94">
        <w:rPr>
          <w:sz w:val="28"/>
          <w:szCs w:val="28"/>
        </w:rPr>
        <w:t xml:space="preserve">                 </w:t>
      </w:r>
      <w:r w:rsidRPr="00CE2732">
        <w:rPr>
          <w:sz w:val="28"/>
          <w:szCs w:val="28"/>
        </w:rPr>
        <w:t xml:space="preserve">  </w:t>
      </w:r>
      <w:proofErr w:type="spellStart"/>
      <w:r w:rsidRPr="00CE2732">
        <w:rPr>
          <w:sz w:val="28"/>
          <w:szCs w:val="28"/>
        </w:rPr>
        <w:t>О.С.Шумкин</w:t>
      </w:r>
      <w:proofErr w:type="spellEnd"/>
    </w:p>
    <w:p w:rsidR="004B0175" w:rsidRDefault="004B0175" w:rsidP="004B0175">
      <w:pPr>
        <w:jc w:val="both"/>
        <w:rPr>
          <w:sz w:val="28"/>
          <w:szCs w:val="28"/>
        </w:rPr>
      </w:pPr>
    </w:p>
    <w:p w:rsidR="00352611" w:rsidRDefault="00352611" w:rsidP="00AB714A">
      <w:pPr>
        <w:ind w:left="-624"/>
        <w:jc w:val="both"/>
        <w:rPr>
          <w:sz w:val="28"/>
          <w:szCs w:val="28"/>
        </w:rPr>
      </w:pPr>
    </w:p>
    <w:p w:rsidR="00352611" w:rsidRDefault="00352611" w:rsidP="00AB714A">
      <w:pPr>
        <w:ind w:left="-624"/>
        <w:jc w:val="both"/>
        <w:rPr>
          <w:sz w:val="28"/>
          <w:szCs w:val="28"/>
        </w:rPr>
      </w:pPr>
    </w:p>
    <w:p w:rsidR="00AB714A" w:rsidRDefault="00AB714A" w:rsidP="00AB714A">
      <w:pPr>
        <w:ind w:left="-624"/>
        <w:jc w:val="both"/>
        <w:rPr>
          <w:sz w:val="28"/>
          <w:szCs w:val="28"/>
        </w:rPr>
      </w:pPr>
    </w:p>
    <w:p w:rsidR="00B50ACC" w:rsidRDefault="00B50ACC" w:rsidP="00EF3462">
      <w:pPr>
        <w:tabs>
          <w:tab w:val="left" w:pos="7320"/>
        </w:tabs>
        <w:rPr>
          <w:sz w:val="28"/>
          <w:szCs w:val="28"/>
        </w:rPr>
      </w:pPr>
      <w:bookmarkStart w:id="0" w:name="RANGE!A1:I183"/>
      <w:bookmarkStart w:id="1" w:name="RANGE!A1:I219"/>
      <w:bookmarkEnd w:id="0"/>
      <w:bookmarkEnd w:id="1"/>
    </w:p>
    <w:p w:rsidR="001204AE" w:rsidRDefault="001204AE" w:rsidP="00EF3462">
      <w:pPr>
        <w:tabs>
          <w:tab w:val="left" w:pos="7320"/>
        </w:tabs>
        <w:rPr>
          <w:sz w:val="28"/>
          <w:szCs w:val="28"/>
        </w:rPr>
      </w:pPr>
    </w:p>
    <w:p w:rsidR="001204AE" w:rsidRDefault="001204AE" w:rsidP="00EF3462">
      <w:pPr>
        <w:tabs>
          <w:tab w:val="left" w:pos="7320"/>
        </w:tabs>
        <w:rPr>
          <w:sz w:val="28"/>
          <w:szCs w:val="28"/>
        </w:rPr>
      </w:pPr>
    </w:p>
    <w:p w:rsidR="00CB5E6E" w:rsidRDefault="00CB5E6E" w:rsidP="00EF3462">
      <w:pPr>
        <w:tabs>
          <w:tab w:val="left" w:pos="7320"/>
        </w:tabs>
        <w:rPr>
          <w:sz w:val="28"/>
          <w:szCs w:val="28"/>
        </w:rPr>
      </w:pPr>
    </w:p>
    <w:p w:rsidR="00053172" w:rsidRDefault="00053172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2134"/>
        <w:gridCol w:w="216"/>
        <w:gridCol w:w="4102"/>
        <w:gridCol w:w="297"/>
        <w:gridCol w:w="1105"/>
        <w:gridCol w:w="1253"/>
        <w:gridCol w:w="1221"/>
      </w:tblGrid>
      <w:tr w:rsidR="00B920E3" w:rsidRPr="001D7A24" w:rsidTr="00103BDA">
        <w:trPr>
          <w:trHeight w:val="315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E3" w:rsidRPr="001D7A24" w:rsidRDefault="00B920E3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E3" w:rsidRPr="001D7A24" w:rsidRDefault="00B920E3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E3" w:rsidRPr="00861235" w:rsidRDefault="00B920E3" w:rsidP="00B920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1235">
              <w:rPr>
                <w:sz w:val="20"/>
                <w:szCs w:val="20"/>
                <w:lang w:eastAsia="ru-RU"/>
              </w:rPr>
              <w:t>Приложение №1</w:t>
            </w:r>
          </w:p>
          <w:p w:rsidR="00B920E3" w:rsidRPr="00861235" w:rsidRDefault="0014293F" w:rsidP="002C0A44">
            <w:pPr>
              <w:suppressAutoHyphens w:val="0"/>
              <w:ind w:hanging="46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 решению </w:t>
            </w:r>
            <w:r w:rsidR="00034F94">
              <w:rPr>
                <w:sz w:val="20"/>
                <w:szCs w:val="20"/>
                <w:lang w:eastAsia="ru-RU"/>
              </w:rPr>
              <w:t>18</w:t>
            </w:r>
            <w:r w:rsidR="00B920E3" w:rsidRPr="00861235">
              <w:rPr>
                <w:sz w:val="20"/>
                <w:szCs w:val="20"/>
                <w:lang w:eastAsia="ru-RU"/>
              </w:rPr>
              <w:t xml:space="preserve">й сессии </w:t>
            </w:r>
            <w:r>
              <w:rPr>
                <w:sz w:val="20"/>
                <w:szCs w:val="20"/>
                <w:lang w:eastAsia="ru-RU"/>
              </w:rPr>
              <w:t>шестого</w:t>
            </w:r>
            <w:r w:rsidR="00B920E3" w:rsidRPr="00861235">
              <w:rPr>
                <w:sz w:val="20"/>
                <w:szCs w:val="20"/>
                <w:lang w:eastAsia="ru-RU"/>
              </w:rPr>
              <w:t xml:space="preserve"> созыва Совета депутатов Дубровинского сельсовета </w:t>
            </w:r>
            <w:proofErr w:type="spellStart"/>
            <w:r w:rsidR="00B920E3" w:rsidRPr="00861235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="00B920E3" w:rsidRPr="00861235">
              <w:rPr>
                <w:sz w:val="20"/>
                <w:szCs w:val="20"/>
                <w:lang w:eastAsia="ru-RU"/>
              </w:rPr>
              <w:t xml:space="preserve"> ра</w:t>
            </w:r>
            <w:r w:rsidR="00352611" w:rsidRPr="00861235">
              <w:rPr>
                <w:sz w:val="20"/>
                <w:szCs w:val="20"/>
                <w:lang w:eastAsia="ru-RU"/>
              </w:rPr>
              <w:t xml:space="preserve">йона </w:t>
            </w:r>
            <w:r w:rsidR="00363377">
              <w:rPr>
                <w:sz w:val="20"/>
                <w:szCs w:val="20"/>
                <w:lang w:eastAsia="ru-RU"/>
              </w:rPr>
              <w:t>Новосибирской области от 2</w:t>
            </w:r>
            <w:r w:rsidR="00034F94">
              <w:rPr>
                <w:sz w:val="20"/>
                <w:szCs w:val="20"/>
                <w:lang w:eastAsia="ru-RU"/>
              </w:rPr>
              <w:t>0</w:t>
            </w:r>
            <w:r w:rsidR="00053172">
              <w:rPr>
                <w:sz w:val="20"/>
                <w:szCs w:val="20"/>
                <w:lang w:eastAsia="ru-RU"/>
              </w:rPr>
              <w:t>.0</w:t>
            </w:r>
            <w:r w:rsidR="00034F94">
              <w:rPr>
                <w:sz w:val="20"/>
                <w:szCs w:val="20"/>
                <w:lang w:eastAsia="ru-RU"/>
              </w:rPr>
              <w:t>5</w:t>
            </w:r>
            <w:r w:rsidR="00053172">
              <w:rPr>
                <w:sz w:val="20"/>
                <w:szCs w:val="20"/>
                <w:lang w:eastAsia="ru-RU"/>
              </w:rPr>
              <w:t>.2022</w:t>
            </w:r>
            <w:r w:rsidR="00B920E3" w:rsidRPr="00861235">
              <w:rPr>
                <w:sz w:val="20"/>
                <w:szCs w:val="20"/>
                <w:lang w:eastAsia="ru-RU"/>
              </w:rPr>
              <w:t xml:space="preserve"> №</w:t>
            </w:r>
            <w:r w:rsidR="00034F94">
              <w:rPr>
                <w:sz w:val="20"/>
                <w:szCs w:val="20"/>
                <w:lang w:eastAsia="ru-RU"/>
              </w:rPr>
              <w:t>83</w:t>
            </w:r>
          </w:p>
          <w:p w:rsidR="002C0A44" w:rsidRPr="001D7A24" w:rsidRDefault="002C0A44" w:rsidP="002C0A44">
            <w:pPr>
              <w:suppressAutoHyphens w:val="0"/>
              <w:ind w:hanging="465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865DF" w:rsidRPr="001D7A24" w:rsidTr="004F0843">
        <w:trPr>
          <w:trHeight w:val="315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1204AE" w:rsidRDefault="00B920E3" w:rsidP="00770A8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204AE">
              <w:rPr>
                <w:b/>
                <w:sz w:val="28"/>
                <w:szCs w:val="28"/>
                <w:lang w:eastAsia="ru-RU"/>
              </w:rPr>
              <w:t>Кассовое исполнение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 xml:space="preserve">  бюджета </w:t>
            </w:r>
            <w:r w:rsidR="00783338">
              <w:rPr>
                <w:b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783338">
              <w:rPr>
                <w:b/>
                <w:sz w:val="28"/>
                <w:szCs w:val="28"/>
                <w:lang w:eastAsia="ru-RU"/>
              </w:rPr>
              <w:t>доходам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>Дубро</w:t>
            </w:r>
            <w:r w:rsidR="001204AE">
              <w:rPr>
                <w:b/>
                <w:sz w:val="28"/>
                <w:szCs w:val="28"/>
                <w:lang w:eastAsia="ru-RU"/>
              </w:rPr>
              <w:t>винского</w:t>
            </w:r>
            <w:proofErr w:type="spellEnd"/>
            <w:r w:rsidR="001204AE">
              <w:rPr>
                <w:b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1204AE">
              <w:rPr>
                <w:b/>
                <w:sz w:val="28"/>
                <w:szCs w:val="28"/>
                <w:lang w:eastAsia="ru-RU"/>
              </w:rPr>
              <w:t>Мошковского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>района</w:t>
            </w:r>
            <w:proofErr w:type="spellEnd"/>
            <w:r w:rsidR="000865DF" w:rsidRPr="001204AE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1204AE">
              <w:rPr>
                <w:b/>
                <w:sz w:val="28"/>
                <w:szCs w:val="28"/>
                <w:lang w:eastAsia="ru-RU"/>
              </w:rPr>
              <w:t xml:space="preserve">Новосибирской области за </w:t>
            </w:r>
            <w:r w:rsidR="004F0843" w:rsidRPr="001204AE">
              <w:rPr>
                <w:b/>
                <w:sz w:val="28"/>
                <w:szCs w:val="28"/>
                <w:lang w:eastAsia="ru-RU"/>
              </w:rPr>
              <w:t>20</w:t>
            </w:r>
            <w:r w:rsidR="0014293F" w:rsidRPr="001204AE">
              <w:rPr>
                <w:b/>
                <w:sz w:val="28"/>
                <w:szCs w:val="28"/>
                <w:lang w:eastAsia="ru-RU"/>
              </w:rPr>
              <w:t>2</w:t>
            </w:r>
            <w:r w:rsidR="00770A89">
              <w:rPr>
                <w:b/>
                <w:sz w:val="28"/>
                <w:szCs w:val="28"/>
                <w:lang w:eastAsia="ru-RU"/>
              </w:rPr>
              <w:t>1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865DF" w:rsidRPr="001D7A24" w:rsidTr="00103BDA">
        <w:trPr>
          <w:trHeight w:val="315"/>
        </w:trPr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1204AE" w:rsidP="001204A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</w:t>
            </w:r>
            <w:r w:rsidR="000865DF" w:rsidRPr="00B55904">
              <w:rPr>
                <w:sz w:val="16"/>
                <w:szCs w:val="16"/>
                <w:lang w:eastAsia="ru-RU"/>
              </w:rPr>
              <w:t>ыс</w:t>
            </w:r>
            <w:r>
              <w:rPr>
                <w:sz w:val="16"/>
                <w:szCs w:val="16"/>
                <w:lang w:eastAsia="ru-RU"/>
              </w:rPr>
              <w:t>. рублей</w:t>
            </w:r>
          </w:p>
        </w:tc>
      </w:tr>
      <w:tr w:rsidR="000865DF" w:rsidRPr="003949E8" w:rsidTr="00103BDA">
        <w:trPr>
          <w:trHeight w:val="63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B001F8" w:rsidP="00770A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</w:t>
            </w:r>
            <w:r w:rsidR="00770A89">
              <w:rPr>
                <w:sz w:val="20"/>
                <w:szCs w:val="20"/>
                <w:lang w:eastAsia="ru-RU"/>
              </w:rPr>
              <w:t>1</w:t>
            </w:r>
            <w:r w:rsidR="000865DF" w:rsidRPr="00B55904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B920E3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исполнение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B920E3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865DF" w:rsidRPr="003949E8" w:rsidTr="00103BDA">
        <w:trPr>
          <w:trHeight w:val="70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5904">
              <w:rPr>
                <w:b/>
                <w:b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B55904">
              <w:rPr>
                <w:b/>
                <w:bCs/>
                <w:sz w:val="18"/>
                <w:szCs w:val="18"/>
                <w:lang w:eastAsia="ru-RU"/>
              </w:rPr>
              <w:t>НАЛОГОВЫЕ И НЕНАЛОГОВЫЕ Д О Х О Д 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BA0B54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11977,7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BA0B54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12521,2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91997" w:rsidP="0085463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106,0</w:t>
            </w:r>
          </w:p>
        </w:tc>
      </w:tr>
      <w:tr w:rsidR="000865DF" w:rsidRPr="003949E8" w:rsidTr="00103BDA">
        <w:trPr>
          <w:trHeight w:val="70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55904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907040" w:rsidRDefault="00907040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040">
              <w:rPr>
                <w:sz w:val="20"/>
                <w:szCs w:val="20"/>
                <w:lang w:eastAsia="ru-RU"/>
              </w:rPr>
              <w:t>5568,9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907040" w:rsidRDefault="009B4A5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091997" w:rsidRDefault="00882811" w:rsidP="000865DF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107,8</w:t>
            </w:r>
          </w:p>
        </w:tc>
      </w:tr>
      <w:tr w:rsidR="000865DF" w:rsidRPr="003949E8" w:rsidTr="00103BDA">
        <w:trPr>
          <w:trHeight w:val="70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70A8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70A8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B2120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</w:t>
            </w:r>
          </w:p>
        </w:tc>
      </w:tr>
      <w:tr w:rsidR="000865DF" w:rsidRPr="003949E8" w:rsidTr="00103BDA">
        <w:trPr>
          <w:trHeight w:val="103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70A8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70A8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B2120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</w:t>
            </w:r>
          </w:p>
        </w:tc>
      </w:tr>
      <w:tr w:rsidR="000865DF" w:rsidRPr="003949E8" w:rsidTr="00103BDA">
        <w:trPr>
          <w:trHeight w:val="31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3710F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1798,2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3710F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882811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0865DF" w:rsidRPr="003949E8" w:rsidTr="00103BDA">
        <w:trPr>
          <w:trHeight w:val="31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B55904" w:rsidRDefault="000865DF" w:rsidP="000865D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55904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DF" w:rsidRPr="00B55904" w:rsidRDefault="000865DF" w:rsidP="000865D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55904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B2120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1798,2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B2120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B2120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0865DF" w:rsidRPr="003949E8" w:rsidTr="00103BDA">
        <w:trPr>
          <w:trHeight w:val="70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3710F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1450,9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3710F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882811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123,0</w:t>
            </w:r>
            <w:r w:rsidR="007B2120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865DF" w:rsidRPr="003949E8" w:rsidTr="00103BDA">
        <w:trPr>
          <w:trHeight w:val="70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3710F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C53E3E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326DEB" w:rsidP="008828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</w:t>
            </w:r>
            <w:r w:rsidR="00882811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865DF" w:rsidRPr="003949E8" w:rsidTr="00103BDA">
        <w:trPr>
          <w:trHeight w:val="72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B2120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B2120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B2120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124,0</w:t>
            </w:r>
          </w:p>
        </w:tc>
      </w:tr>
      <w:tr w:rsidR="00BE218C" w:rsidRPr="003949E8" w:rsidTr="00103BDA">
        <w:trPr>
          <w:trHeight w:val="72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8C" w:rsidRPr="00B55904" w:rsidRDefault="00BE218C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1 09 04053 10 0000 110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8C" w:rsidRPr="00B55904" w:rsidRDefault="00BE218C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E218C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8C" w:rsidRDefault="00BE218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8C" w:rsidRDefault="00BE218C" w:rsidP="009B4A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-0,</w:t>
            </w:r>
            <w:r w:rsidR="009B4A5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8C" w:rsidRDefault="00BE218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865DF" w:rsidRPr="003949E8" w:rsidTr="00103BDA">
        <w:trPr>
          <w:trHeight w:val="11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B2120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B2120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D1BE3" w:rsidRPr="003949E8" w:rsidTr="00103BDA">
        <w:trPr>
          <w:trHeight w:val="11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Pr="00B55904" w:rsidRDefault="002D1BE3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3" w:rsidRPr="00B55904" w:rsidRDefault="002D1BE3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Pr="00B55904" w:rsidRDefault="003710FA" w:rsidP="003710F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Pr="00B55904" w:rsidRDefault="003710F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Pr="00B55904" w:rsidRDefault="00BE218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2D1BE3" w:rsidRPr="003949E8" w:rsidTr="00103BDA">
        <w:trPr>
          <w:trHeight w:val="11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Default="002D1BE3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1 05 03010 01 0000110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3" w:rsidRDefault="002D1BE3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Default="007B2120" w:rsidP="003710F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3710FA">
              <w:rPr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Default="007B2120" w:rsidP="003710F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3710FA">
              <w:rPr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Pr="00B55904" w:rsidRDefault="00326DE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103BDA">
        <w:trPr>
          <w:trHeight w:val="11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C53E3E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C53E3E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865DF" w:rsidRPr="003949E8" w:rsidTr="00103BDA">
        <w:trPr>
          <w:trHeight w:val="11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55904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907040" w:rsidP="00BE21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</w:t>
            </w:r>
            <w:r w:rsidR="00BE218C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BE218C" w:rsidP="009B4A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6516,</w:t>
            </w:r>
            <w:r w:rsidR="009B4A5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882811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101,3</w:t>
            </w:r>
          </w:p>
        </w:tc>
      </w:tr>
      <w:tr w:rsidR="003710FA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Pr="00B55904" w:rsidRDefault="003710FA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0FA" w:rsidRPr="00B55904" w:rsidRDefault="003710FA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Default="003710FA" w:rsidP="003710F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Default="003710F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Pr="00B55904" w:rsidRDefault="003710F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710FA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Default="003710FA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0FA" w:rsidRDefault="003710FA" w:rsidP="006B4A8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Доходы,получаемые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 виде арендной </w:t>
            </w:r>
            <w:proofErr w:type="spellStart"/>
            <w:r>
              <w:rPr>
                <w:sz w:val="20"/>
                <w:szCs w:val="20"/>
                <w:lang w:eastAsia="ru-RU"/>
              </w:rPr>
              <w:t>платы,а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также средства</w:t>
            </w:r>
            <w:r w:rsidR="001D0345">
              <w:rPr>
                <w:sz w:val="20"/>
                <w:szCs w:val="20"/>
                <w:lang w:eastAsia="ru-RU"/>
              </w:rPr>
              <w:t xml:space="preserve"> от продажи права  на заключение договоров аренды на </w:t>
            </w:r>
            <w:proofErr w:type="spellStart"/>
            <w:r w:rsidR="001D0345">
              <w:rPr>
                <w:sz w:val="20"/>
                <w:szCs w:val="20"/>
                <w:lang w:eastAsia="ru-RU"/>
              </w:rPr>
              <w:t>землинаходящиеся</w:t>
            </w:r>
            <w:proofErr w:type="spellEnd"/>
            <w:r w:rsidR="001D0345">
              <w:rPr>
                <w:sz w:val="20"/>
                <w:szCs w:val="20"/>
                <w:lang w:eastAsia="ru-RU"/>
              </w:rPr>
              <w:t xml:space="preserve">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Default="006B4A86" w:rsidP="003710F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Default="006B4A8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Default="006B4A8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6B4A8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6B4A8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882811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</w:t>
            </w:r>
          </w:p>
        </w:tc>
      </w:tr>
      <w:tr w:rsidR="000865DF" w:rsidRPr="003949E8" w:rsidTr="00C53E3E">
        <w:trPr>
          <w:trHeight w:val="37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6B4A8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6B4A8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03BD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103BDA">
        <w:trPr>
          <w:trHeight w:val="209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B55904" w:rsidRDefault="006B4A86" w:rsidP="000865DF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E86729" w:rsidRDefault="00C53E3E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1F329B" w:rsidRDefault="00882811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</w:tr>
      <w:tr w:rsidR="0047608C" w:rsidRPr="003949E8" w:rsidTr="00103BDA">
        <w:trPr>
          <w:trHeight w:val="209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C" w:rsidRPr="00B55904" w:rsidRDefault="0047608C" w:rsidP="0047608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1 14 06025  10 0000 430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08C" w:rsidRPr="00B55904" w:rsidRDefault="0047608C" w:rsidP="00DD5CE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C" w:rsidRDefault="0047608C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C" w:rsidRDefault="0047608C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C" w:rsidRPr="001F329B" w:rsidRDefault="0047608C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1590" w:rsidRPr="003949E8" w:rsidTr="00103BDA">
        <w:trPr>
          <w:trHeight w:val="209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590" w:rsidRPr="00B55904" w:rsidRDefault="0070159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90" w:rsidRPr="00B55904" w:rsidRDefault="0070159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ШТРАФЫ.САНКЦИИ,ВОЗМЕЩЕНИЕ УЩЕРБА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90" w:rsidRDefault="00701590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01590" w:rsidRPr="00B55904" w:rsidRDefault="00907040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90" w:rsidRDefault="00701590" w:rsidP="000865DF">
            <w:pPr>
              <w:jc w:val="center"/>
            </w:pPr>
          </w:p>
          <w:p w:rsidR="00701590" w:rsidRPr="00701590" w:rsidRDefault="00C53E3E" w:rsidP="00C5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90" w:rsidRPr="001F329B" w:rsidRDefault="00701590" w:rsidP="000865DF">
            <w:pPr>
              <w:jc w:val="center"/>
              <w:rPr>
                <w:sz w:val="20"/>
                <w:szCs w:val="20"/>
              </w:rPr>
            </w:pPr>
          </w:p>
          <w:p w:rsidR="001F329B" w:rsidRPr="001F329B" w:rsidRDefault="001F329B" w:rsidP="000865DF">
            <w:pPr>
              <w:jc w:val="center"/>
              <w:rPr>
                <w:sz w:val="20"/>
                <w:szCs w:val="20"/>
              </w:rPr>
            </w:pPr>
            <w:r w:rsidRPr="001F329B">
              <w:rPr>
                <w:sz w:val="20"/>
                <w:szCs w:val="20"/>
              </w:rPr>
              <w:t>100,0</w:t>
            </w:r>
          </w:p>
        </w:tc>
      </w:tr>
      <w:tr w:rsidR="00701590" w:rsidRPr="003949E8" w:rsidTr="006B4A86">
        <w:trPr>
          <w:trHeight w:val="818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590" w:rsidRDefault="0070159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1 16 90050 10 0000 140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90" w:rsidRDefault="0070159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возмещения ущерба, зачисляемые в бюджеты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90" w:rsidRDefault="00701590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01590" w:rsidRDefault="00907040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90" w:rsidRDefault="00701590" w:rsidP="000865DF">
            <w:pPr>
              <w:jc w:val="center"/>
            </w:pPr>
          </w:p>
          <w:p w:rsidR="00701590" w:rsidRPr="00701590" w:rsidRDefault="006B4A86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90" w:rsidRDefault="00701590" w:rsidP="000865DF">
            <w:pPr>
              <w:jc w:val="center"/>
            </w:pPr>
          </w:p>
          <w:p w:rsidR="001F329B" w:rsidRPr="001F329B" w:rsidRDefault="001F329B" w:rsidP="000865DF">
            <w:pPr>
              <w:jc w:val="center"/>
              <w:rPr>
                <w:sz w:val="20"/>
                <w:szCs w:val="20"/>
              </w:rPr>
            </w:pPr>
            <w:r w:rsidRPr="001F329B">
              <w:rPr>
                <w:sz w:val="20"/>
                <w:szCs w:val="20"/>
              </w:rPr>
              <w:t>100,0</w:t>
            </w:r>
          </w:p>
        </w:tc>
      </w:tr>
      <w:tr w:rsidR="006B4A86" w:rsidRPr="003949E8" w:rsidTr="00103BDA">
        <w:trPr>
          <w:trHeight w:val="209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86" w:rsidRDefault="006B4A86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117 01000 00 0000 180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86" w:rsidRDefault="006B4A86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A86" w:rsidRDefault="006B4A86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A86" w:rsidRPr="006B4A86" w:rsidRDefault="006B4A86" w:rsidP="000865DF">
            <w:pPr>
              <w:jc w:val="center"/>
              <w:rPr>
                <w:sz w:val="20"/>
                <w:szCs w:val="20"/>
              </w:rPr>
            </w:pPr>
            <w:r w:rsidRPr="006B4A86">
              <w:rPr>
                <w:sz w:val="20"/>
                <w:szCs w:val="20"/>
              </w:rPr>
              <w:t>35,7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A86" w:rsidRDefault="006B4A86" w:rsidP="000865DF">
            <w:pPr>
              <w:jc w:val="center"/>
            </w:pPr>
          </w:p>
        </w:tc>
      </w:tr>
      <w:tr w:rsidR="000865DF" w:rsidRPr="003949E8" w:rsidTr="00103BDA">
        <w:trPr>
          <w:trHeight w:val="70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5904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55904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6B4A86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18012,8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C53E3E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18032,8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FD5214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55904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103BDA">
        <w:trPr>
          <w:trHeight w:val="23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6B4A8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18012,8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6B4A8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18012,8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6B4A8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0865DF" w:rsidRPr="003949E8" w:rsidTr="00103BDA">
        <w:trPr>
          <w:trHeight w:val="244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FC1610" w:rsidP="006B4A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2 02 1</w:t>
            </w:r>
            <w:r w:rsidR="006B4A86">
              <w:rPr>
                <w:sz w:val="20"/>
                <w:szCs w:val="20"/>
                <w:lang w:eastAsia="ru-RU"/>
              </w:rPr>
              <w:t>6</w:t>
            </w:r>
            <w:r w:rsidRPr="00B55904">
              <w:rPr>
                <w:sz w:val="20"/>
                <w:szCs w:val="20"/>
                <w:lang w:eastAsia="ru-RU"/>
              </w:rPr>
              <w:t>001</w:t>
            </w:r>
            <w:r w:rsidR="000865DF" w:rsidRPr="00B55904">
              <w:rPr>
                <w:sz w:val="20"/>
                <w:szCs w:val="20"/>
                <w:lang w:eastAsia="ru-RU"/>
              </w:rPr>
              <w:t xml:space="preserve"> 10 0000 15</w:t>
            </w:r>
            <w:r w:rsidR="00CC2F1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6B4A8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7145,1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6B4A8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7145,1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103BDA">
        <w:trPr>
          <w:trHeight w:val="363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65DF" w:rsidRPr="00B55904" w:rsidRDefault="00684623" w:rsidP="00B42B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2 02 </w:t>
            </w:r>
            <w:r w:rsidR="00B42B32">
              <w:rPr>
                <w:sz w:val="20"/>
                <w:szCs w:val="20"/>
                <w:lang w:eastAsia="ru-RU"/>
              </w:rPr>
              <w:t>20216 10 0000 150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DF" w:rsidRPr="00B55904" w:rsidRDefault="00B42B32" w:rsidP="0068462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дорого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CC2F1B" w:rsidRDefault="006B4A86" w:rsidP="00684623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2943,8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CC2F1B" w:rsidRDefault="006B4A86" w:rsidP="00684623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CC2F1B" w:rsidRDefault="00FD5214" w:rsidP="00684623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B42B32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461B9D" w:rsidRPr="003949E8" w:rsidTr="00103BDA">
        <w:trPr>
          <w:trHeight w:val="363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1B9D" w:rsidRDefault="00461B9D" w:rsidP="0068462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202 25467 00 0000 150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B9D" w:rsidRDefault="00461B9D" w:rsidP="0068462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B9D" w:rsidRDefault="00461B9D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B9D" w:rsidRDefault="00461B9D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B9D" w:rsidRDefault="00461B9D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4E1EA1" w:rsidRPr="003949E8" w:rsidTr="00103BDA">
        <w:trPr>
          <w:trHeight w:val="363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EA1" w:rsidRPr="00B55904" w:rsidRDefault="004E1EA1" w:rsidP="0068462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EA1" w:rsidRPr="00B55904" w:rsidRDefault="004E1EA1" w:rsidP="0068462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EA1" w:rsidRDefault="00461B9D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EA1" w:rsidRDefault="00461B9D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EA1" w:rsidRPr="00B55904" w:rsidRDefault="001F329B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103BDA">
        <w:trPr>
          <w:trHeight w:val="471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FC161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2 02 35118</w:t>
            </w:r>
            <w:r w:rsidR="000865DF" w:rsidRPr="00B55904">
              <w:rPr>
                <w:sz w:val="20"/>
                <w:szCs w:val="20"/>
                <w:lang w:eastAsia="ru-RU"/>
              </w:rPr>
              <w:t xml:space="preserve"> 10 0000 15</w:t>
            </w:r>
            <w:r w:rsidR="00B42B3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C53E3E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C53E3E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FC161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2 02 300</w:t>
            </w:r>
            <w:r w:rsidR="000865DF" w:rsidRPr="00B55904">
              <w:rPr>
                <w:sz w:val="20"/>
                <w:szCs w:val="20"/>
                <w:lang w:eastAsia="ru-RU"/>
              </w:rPr>
              <w:t>24 10 0000 15</w:t>
            </w:r>
            <w:r w:rsidR="00B42B3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461B9D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1B9D" w:rsidRDefault="00461B9D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202 40000 00 0000 150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B9D" w:rsidRDefault="00461B9D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B9D" w:rsidRDefault="00461B9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6788,5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B9D" w:rsidRDefault="00461B9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6788,5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B9D" w:rsidRDefault="00461B9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B42B32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B32" w:rsidRPr="00B55904" w:rsidRDefault="00236287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2 02 40014 1</w:t>
            </w:r>
            <w:r w:rsidR="00B42B32">
              <w:rPr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32" w:rsidRPr="00B55904" w:rsidRDefault="00236287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Межбюджетные трансферты, передаваемые бюджетам</w:t>
            </w:r>
            <w:r w:rsidR="00CF0FD0">
              <w:rPr>
                <w:sz w:val="20"/>
                <w:szCs w:val="20"/>
                <w:lang w:eastAsia="ru-RU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2" w:rsidRPr="00B55904" w:rsidRDefault="00461B9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1129,2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2" w:rsidRPr="00B55904" w:rsidRDefault="00461B9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2" w:rsidRPr="00B55904" w:rsidRDefault="00461B9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07B6C" w:rsidRPr="003949E8" w:rsidTr="00AF61D6">
        <w:trPr>
          <w:trHeight w:val="654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B6C" w:rsidRPr="00B55904" w:rsidRDefault="00307B6C" w:rsidP="00461B9D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2 02 </w:t>
            </w:r>
            <w:r w:rsidR="00CC2F1B">
              <w:rPr>
                <w:sz w:val="20"/>
                <w:szCs w:val="20"/>
                <w:lang w:eastAsia="ru-RU"/>
              </w:rPr>
              <w:t>4</w:t>
            </w:r>
            <w:r w:rsidR="00461B9D">
              <w:rPr>
                <w:sz w:val="20"/>
                <w:szCs w:val="20"/>
                <w:lang w:eastAsia="ru-RU"/>
              </w:rPr>
              <w:t>9999</w:t>
            </w:r>
            <w:r w:rsidR="00CC2F1B">
              <w:rPr>
                <w:sz w:val="20"/>
                <w:szCs w:val="20"/>
                <w:lang w:eastAsia="ru-RU"/>
              </w:rPr>
              <w:t xml:space="preserve"> 10 </w:t>
            </w:r>
            <w:r>
              <w:rPr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B6C" w:rsidRPr="00B55904" w:rsidRDefault="00AF61D6" w:rsidP="00AF61D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м</w:t>
            </w:r>
            <w:r w:rsidR="00307B6C">
              <w:rPr>
                <w:sz w:val="20"/>
                <w:szCs w:val="20"/>
                <w:lang w:eastAsia="ru-RU"/>
              </w:rPr>
              <w:t xml:space="preserve">ежбюджетные трансферты, передаваемые бюджетам сельских поселений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Pr="00B55904" w:rsidRDefault="00AF61D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Pr="00B55904" w:rsidRDefault="00AF61D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F329B" w:rsidRDefault="001F329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F329B" w:rsidRDefault="001F329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F329B" w:rsidRDefault="001F329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F329B" w:rsidRDefault="001F329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F329B" w:rsidRPr="00B55904" w:rsidRDefault="001F329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E4A48" w:rsidRPr="003949E8" w:rsidTr="00AF61D6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A48" w:rsidRPr="00B55904" w:rsidRDefault="00AF61D6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48" w:rsidRPr="00B55904" w:rsidRDefault="00AF61D6" w:rsidP="00433E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бюджетов бюджетной системы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48" w:rsidRPr="00B55904" w:rsidRDefault="005E4A48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48" w:rsidRPr="00B55904" w:rsidRDefault="00AF61D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48" w:rsidRPr="00B55904" w:rsidRDefault="005E4A48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93785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785" w:rsidRPr="00B55904" w:rsidRDefault="00193785" w:rsidP="00AF61D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2 1</w:t>
            </w:r>
            <w:r w:rsidR="00AF61D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 xml:space="preserve"> 60010 10 0000 150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85" w:rsidRPr="00B55904" w:rsidRDefault="00193785" w:rsidP="00433E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бюджета сельских поселений.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785" w:rsidRDefault="0019378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785" w:rsidRDefault="00AF61D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785" w:rsidRPr="00B55904" w:rsidRDefault="0019378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865DF" w:rsidRPr="003949E8" w:rsidTr="00103BDA">
        <w:trPr>
          <w:trHeight w:val="31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590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55904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70A89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30010,5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70A89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30554,0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70A89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101,8</w:t>
            </w:r>
          </w:p>
        </w:tc>
      </w:tr>
      <w:tr w:rsidR="000865DF" w:rsidRPr="003949E8" w:rsidTr="00103BDA">
        <w:trPr>
          <w:trHeight w:val="31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861235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6123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861235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61235">
              <w:rPr>
                <w:sz w:val="20"/>
                <w:szCs w:val="20"/>
                <w:lang w:eastAsia="ru-RU"/>
              </w:rPr>
              <w:t>Дефицит</w:t>
            </w:r>
            <w:r w:rsidR="00770A89">
              <w:rPr>
                <w:sz w:val="20"/>
                <w:szCs w:val="20"/>
                <w:lang w:eastAsia="ru-RU"/>
              </w:rPr>
              <w:t>/профицит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861235" w:rsidRDefault="00770A8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4290,2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861235" w:rsidRDefault="00770A8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6965,4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865DF" w:rsidRPr="003949E8" w:rsidTr="00103BDA">
        <w:trPr>
          <w:trHeight w:val="31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70A89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25720,3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70A89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23588,6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70A89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91,7</w:t>
            </w:r>
          </w:p>
        </w:tc>
      </w:tr>
    </w:tbl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02"/>
        <w:gridCol w:w="758"/>
        <w:gridCol w:w="758"/>
        <w:gridCol w:w="916"/>
        <w:gridCol w:w="697"/>
        <w:gridCol w:w="963"/>
        <w:gridCol w:w="1017"/>
        <w:gridCol w:w="1479"/>
      </w:tblGrid>
      <w:tr w:rsidR="00B920E3" w:rsidRPr="00EE1553" w:rsidTr="001D6FC6">
        <w:trPr>
          <w:trHeight w:val="1004"/>
        </w:trPr>
        <w:tc>
          <w:tcPr>
            <w:tcW w:w="1049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20E3" w:rsidRPr="00861235" w:rsidRDefault="008B08AF" w:rsidP="00B920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1235">
              <w:rPr>
                <w:sz w:val="20"/>
                <w:szCs w:val="20"/>
                <w:lang w:eastAsia="ru-RU"/>
              </w:rPr>
              <w:t>Приложение №2</w:t>
            </w:r>
          </w:p>
          <w:p w:rsidR="00B920E3" w:rsidRPr="00861235" w:rsidRDefault="00C65423" w:rsidP="00B920E3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 решению </w:t>
            </w:r>
            <w:r w:rsidR="00034F94">
              <w:rPr>
                <w:sz w:val="20"/>
                <w:szCs w:val="20"/>
                <w:lang w:eastAsia="ru-RU"/>
              </w:rPr>
              <w:t>18</w:t>
            </w:r>
            <w:r w:rsidR="00882811">
              <w:rPr>
                <w:sz w:val="20"/>
                <w:szCs w:val="20"/>
                <w:lang w:eastAsia="ru-RU"/>
              </w:rPr>
              <w:t>-й</w:t>
            </w:r>
            <w:r w:rsidR="00B920E3" w:rsidRPr="00861235">
              <w:rPr>
                <w:sz w:val="20"/>
                <w:szCs w:val="20"/>
                <w:lang w:eastAsia="ru-RU"/>
              </w:rPr>
              <w:t xml:space="preserve"> сессии </w:t>
            </w:r>
            <w:r>
              <w:rPr>
                <w:sz w:val="20"/>
                <w:szCs w:val="20"/>
                <w:lang w:eastAsia="ru-RU"/>
              </w:rPr>
              <w:t xml:space="preserve">шестого </w:t>
            </w:r>
            <w:r w:rsidR="00B920E3" w:rsidRPr="00861235">
              <w:rPr>
                <w:sz w:val="20"/>
                <w:szCs w:val="20"/>
                <w:lang w:eastAsia="ru-RU"/>
              </w:rPr>
              <w:t xml:space="preserve">созыва </w:t>
            </w:r>
          </w:p>
          <w:p w:rsidR="00B920E3" w:rsidRPr="00861235" w:rsidRDefault="00B920E3" w:rsidP="00B920E3">
            <w:pPr>
              <w:jc w:val="right"/>
              <w:rPr>
                <w:sz w:val="20"/>
                <w:szCs w:val="20"/>
                <w:lang w:eastAsia="ru-RU"/>
              </w:rPr>
            </w:pPr>
            <w:r w:rsidRPr="00861235">
              <w:rPr>
                <w:sz w:val="20"/>
                <w:szCs w:val="20"/>
                <w:lang w:eastAsia="ru-RU"/>
              </w:rPr>
              <w:t>Совета депутатов Дубровинского сельсовета</w:t>
            </w:r>
          </w:p>
          <w:p w:rsidR="00B920E3" w:rsidRPr="00861235" w:rsidRDefault="00B920E3" w:rsidP="00B920E3">
            <w:pPr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861235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861235">
              <w:rPr>
                <w:sz w:val="20"/>
                <w:szCs w:val="20"/>
                <w:lang w:eastAsia="ru-RU"/>
              </w:rPr>
              <w:t xml:space="preserve"> района Новосибирской области </w:t>
            </w:r>
          </w:p>
          <w:p w:rsidR="00B920E3" w:rsidRPr="00EE1553" w:rsidRDefault="00363377" w:rsidP="00034F9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 </w:t>
            </w:r>
            <w:r w:rsidR="00034F94">
              <w:rPr>
                <w:sz w:val="20"/>
                <w:szCs w:val="20"/>
                <w:lang w:eastAsia="ru-RU"/>
              </w:rPr>
              <w:t>20</w:t>
            </w:r>
            <w:r w:rsidR="00882811">
              <w:rPr>
                <w:sz w:val="20"/>
                <w:szCs w:val="20"/>
                <w:lang w:eastAsia="ru-RU"/>
              </w:rPr>
              <w:t>.0</w:t>
            </w:r>
            <w:r w:rsidR="00034F94">
              <w:rPr>
                <w:sz w:val="20"/>
                <w:szCs w:val="20"/>
                <w:lang w:eastAsia="ru-RU"/>
              </w:rPr>
              <w:t>5</w:t>
            </w:r>
            <w:r w:rsidR="00882811">
              <w:rPr>
                <w:sz w:val="20"/>
                <w:szCs w:val="20"/>
                <w:lang w:eastAsia="ru-RU"/>
              </w:rPr>
              <w:t>.</w:t>
            </w:r>
            <w:r w:rsidR="00C65423">
              <w:rPr>
                <w:sz w:val="20"/>
                <w:szCs w:val="20"/>
                <w:lang w:eastAsia="ru-RU"/>
              </w:rPr>
              <w:t>202</w:t>
            </w:r>
            <w:r w:rsidR="00882811">
              <w:rPr>
                <w:sz w:val="20"/>
                <w:szCs w:val="20"/>
                <w:lang w:eastAsia="ru-RU"/>
              </w:rPr>
              <w:t>2</w:t>
            </w:r>
            <w:r w:rsidR="00B920E3" w:rsidRPr="00861235">
              <w:rPr>
                <w:sz w:val="20"/>
                <w:szCs w:val="20"/>
                <w:lang w:eastAsia="ru-RU"/>
              </w:rPr>
              <w:t xml:space="preserve"> №</w:t>
            </w:r>
            <w:r w:rsidR="00034F94"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0865DF" w:rsidRPr="006A6D26" w:rsidTr="001D6FC6">
        <w:trPr>
          <w:trHeight w:val="314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</w:tr>
      <w:tr w:rsidR="000865DF" w:rsidRPr="006A6D26" w:rsidTr="001D6FC6">
        <w:trPr>
          <w:trHeight w:val="122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D26" w:rsidRDefault="009D0D26" w:rsidP="007667D9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5F5861" w:rsidRPr="00451455" w:rsidRDefault="00B920E3" w:rsidP="00451455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204AE">
              <w:rPr>
                <w:b/>
                <w:sz w:val="28"/>
                <w:szCs w:val="28"/>
                <w:lang w:eastAsia="ru-RU"/>
              </w:rPr>
              <w:t>Кассовое исполнение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 xml:space="preserve"> по разделам, подразделам, целевым статьям (государственным программам и непрограммным направлениям деятельности), группам (группам и </w:t>
            </w:r>
            <w:proofErr w:type="gramStart"/>
            <w:r w:rsidR="000865DF" w:rsidRPr="001204AE">
              <w:rPr>
                <w:b/>
                <w:sz w:val="28"/>
                <w:szCs w:val="28"/>
                <w:lang w:eastAsia="ru-RU"/>
              </w:rPr>
              <w:t>подгруппам)  видов</w:t>
            </w:r>
            <w:proofErr w:type="gramEnd"/>
            <w:r w:rsidR="000865DF" w:rsidRPr="001204AE">
              <w:rPr>
                <w:b/>
                <w:sz w:val="28"/>
                <w:szCs w:val="28"/>
                <w:lang w:eastAsia="ru-RU"/>
              </w:rPr>
              <w:t xml:space="preserve"> расходов классифи</w:t>
            </w:r>
            <w:r w:rsidRPr="001204AE">
              <w:rPr>
                <w:b/>
                <w:sz w:val="28"/>
                <w:szCs w:val="28"/>
                <w:lang w:eastAsia="ru-RU"/>
              </w:rPr>
              <w:t>кации расходов бюджетов  за</w:t>
            </w:r>
            <w:r w:rsidR="00C65423" w:rsidRPr="001204AE">
              <w:rPr>
                <w:b/>
                <w:sz w:val="28"/>
                <w:szCs w:val="28"/>
                <w:lang w:eastAsia="ru-RU"/>
              </w:rPr>
              <w:t xml:space="preserve"> 202</w:t>
            </w:r>
            <w:r w:rsidR="006F1531">
              <w:rPr>
                <w:b/>
                <w:sz w:val="28"/>
                <w:szCs w:val="28"/>
                <w:lang w:eastAsia="ru-RU"/>
              </w:rPr>
              <w:t>1</w:t>
            </w:r>
            <w:r w:rsidR="00451455">
              <w:rPr>
                <w:b/>
                <w:sz w:val="28"/>
                <w:szCs w:val="28"/>
                <w:lang w:eastAsia="ru-RU"/>
              </w:rPr>
              <w:t xml:space="preserve"> год.</w:t>
            </w:r>
          </w:p>
          <w:p w:rsidR="005F5861" w:rsidRDefault="005F5861" w:rsidP="007667D9">
            <w:pPr>
              <w:suppressAutoHyphens w:val="0"/>
              <w:rPr>
                <w:b/>
                <w:lang w:eastAsia="ru-RU"/>
              </w:rPr>
            </w:pPr>
          </w:p>
          <w:tbl>
            <w:tblPr>
              <w:tblW w:w="103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059"/>
              <w:gridCol w:w="492"/>
              <w:gridCol w:w="567"/>
              <w:gridCol w:w="1276"/>
              <w:gridCol w:w="709"/>
              <w:gridCol w:w="992"/>
              <w:gridCol w:w="1075"/>
              <w:gridCol w:w="1193"/>
            </w:tblGrid>
            <w:tr w:rsidR="005F5861" w:rsidRPr="006A6D26" w:rsidTr="005F5861">
              <w:trPr>
                <w:trHeight w:val="314"/>
              </w:trPr>
              <w:tc>
                <w:tcPr>
                  <w:tcW w:w="4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F90463" w:rsidRDefault="005F5861" w:rsidP="005F586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90463">
                    <w:rPr>
                      <w:sz w:val="16"/>
                      <w:szCs w:val="16"/>
                      <w:lang w:eastAsia="ru-RU"/>
                    </w:rPr>
                    <w:t>тыс.рублей</w:t>
                  </w:r>
                  <w:proofErr w:type="spellEnd"/>
                </w:p>
              </w:tc>
            </w:tr>
          </w:tbl>
          <w:p w:rsidR="005F5861" w:rsidRDefault="005F5861" w:rsidP="007667D9">
            <w:pPr>
              <w:suppressAutoHyphens w:val="0"/>
              <w:rPr>
                <w:b/>
                <w:lang w:eastAsia="ru-RU"/>
              </w:rPr>
            </w:pPr>
          </w:p>
          <w:tbl>
            <w:tblPr>
              <w:tblW w:w="103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048"/>
              <w:gridCol w:w="503"/>
              <w:gridCol w:w="567"/>
              <w:gridCol w:w="1276"/>
              <w:gridCol w:w="709"/>
              <w:gridCol w:w="992"/>
              <w:gridCol w:w="1073"/>
              <w:gridCol w:w="1195"/>
            </w:tblGrid>
            <w:tr w:rsidR="009D0D26" w:rsidRPr="006A6D26" w:rsidTr="000A04A5">
              <w:trPr>
                <w:trHeight w:val="657"/>
              </w:trPr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ПР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КВР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План 202</w:t>
                  </w:r>
                  <w:r w:rsidR="006F1531">
                    <w:rPr>
                      <w:b/>
                      <w:bCs/>
                      <w:lang w:eastAsia="ru-RU"/>
                    </w:rPr>
                    <w:t>1</w:t>
                  </w:r>
                </w:p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год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Исполнение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% исполнение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A6D2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9D0D26" w:rsidRPr="00B329EF" w:rsidTr="000A04A5">
              <w:trPr>
                <w:trHeight w:val="40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B329EF" w:rsidRDefault="008828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5165,2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B329EF" w:rsidRDefault="008828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4633,4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B329EF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89,7</w:t>
                  </w:r>
                </w:p>
              </w:tc>
            </w:tr>
            <w:tr w:rsidR="009D0D26" w:rsidRPr="006A6D26" w:rsidTr="000A04A5">
              <w:trPr>
                <w:trHeight w:val="47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828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795,4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828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4E07C8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8561C0" w:rsidRPr="006A6D26" w:rsidTr="000A04A5">
              <w:trPr>
                <w:trHeight w:val="47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8561C0" w:rsidRPr="006A6D26" w:rsidRDefault="008561C0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Следственный комитет</w:t>
                  </w:r>
                  <w:r w:rsidR="00D5508F">
                    <w:rPr>
                      <w:sz w:val="20"/>
                      <w:szCs w:val="20"/>
                      <w:lang w:eastAsia="ru-RU"/>
                    </w:rPr>
                    <w:t xml:space="preserve">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8561C0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8561C0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8561C0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8561C0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8561C0" w:rsidRDefault="00882811" w:rsidP="0088281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795,4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8561C0" w:rsidRDefault="008828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8561C0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828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795,4</w:t>
                  </w:r>
                  <w:r w:rsidR="00DB36EF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828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D5508F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508F" w:rsidRPr="006A6D26" w:rsidRDefault="00D5508F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5508F" w:rsidRPr="006A6D26" w:rsidRDefault="00D550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5508F" w:rsidRPr="006A6D26" w:rsidRDefault="00D550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5508F" w:rsidRPr="006A6D26" w:rsidRDefault="00D550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8800010110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508F" w:rsidRDefault="00D550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5508F" w:rsidRDefault="008828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795,4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5508F" w:rsidRDefault="008828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5508F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9D0D26" w:rsidRPr="006A6D26" w:rsidTr="000A04A5">
              <w:trPr>
                <w:trHeight w:val="239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</w:t>
                  </w:r>
                  <w:r w:rsidR="00D5508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государственных (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муниципальных</w:t>
                  </w:r>
                  <w:r w:rsidR="00D5508F">
                    <w:rPr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1011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D550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828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795,4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828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9D0D26" w:rsidTr="000A04A5">
              <w:trPr>
                <w:trHeight w:val="46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D0D26" w:rsidRPr="006A6D26" w:rsidRDefault="009D0D26" w:rsidP="00D5508F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0D26" w:rsidTr="000A04A5">
              <w:trPr>
                <w:trHeight w:val="46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D0D26" w:rsidRPr="006A6D26" w:rsidRDefault="009D0D26" w:rsidP="00D5508F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0D26" w:rsidRPr="006A6D26" w:rsidTr="000A04A5">
              <w:trPr>
                <w:trHeight w:val="8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4086,7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3827,9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93,7</w:t>
                  </w:r>
                </w:p>
              </w:tc>
            </w:tr>
            <w:tr w:rsidR="009D0D26" w:rsidRPr="00EA1548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734944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4086,7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EA1548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3827,9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EA1548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93,7</w:t>
                  </w:r>
                </w:p>
              </w:tc>
            </w:tr>
            <w:tr w:rsidR="009D0D26" w:rsidRPr="00EA1548" w:rsidTr="000A04A5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1400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37FBD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3145,6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EA1548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3073,3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EA1548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9D0D26" w:rsidRPr="00EA1548" w:rsidTr="000A04A5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</w:t>
                  </w: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37FBD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3145,6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EA1548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3073,3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EA1548" w:rsidRDefault="004E07C8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9D0D26" w:rsidRPr="006A6D26" w:rsidTr="000A04A5">
              <w:trPr>
                <w:trHeight w:val="106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</w:t>
                  </w: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3145,6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3073,3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</w:t>
                  </w: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3145,6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3073,3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9D0D26" w:rsidRPr="00472580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1459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472580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472580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603,5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472580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76,4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1459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776,5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590,8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76,1</w:t>
                  </w:r>
                </w:p>
              </w:tc>
            </w:tr>
            <w:tr w:rsidR="00E867EA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67EA" w:rsidRPr="00E867EA" w:rsidRDefault="00E867EA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sz w:val="20"/>
                      <w:szCs w:val="20"/>
                      <w:lang w:eastAsia="ru-RU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776,5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590,8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76,1</w:t>
                  </w:r>
                </w:p>
              </w:tc>
            </w:tr>
            <w:tr w:rsidR="00E867EA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133,00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133,00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867EA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E867EA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133,00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133,00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01459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93,3</w:t>
                  </w:r>
                </w:p>
              </w:tc>
            </w:tr>
            <w:tr w:rsidR="009D0D26" w:rsidRPr="006A6D26" w:rsidTr="000A04A5">
              <w:trPr>
                <w:trHeight w:val="46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1459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E0C8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4E07C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94,8</w:t>
                  </w:r>
                </w:p>
              </w:tc>
            </w:tr>
            <w:tr w:rsidR="009D0D26" w:rsidRPr="00B46C2D" w:rsidTr="000A04A5">
              <w:trPr>
                <w:trHeight w:val="55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B46C2D" w:rsidRDefault="009D0D26" w:rsidP="009D0D26">
                  <w:pPr>
                    <w:jc w:val="both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 xml:space="preserve">Осуществление деятельности исполнения переданных полномочий из бюджетов поселений в бюджет </w:t>
                  </w:r>
                  <w:proofErr w:type="spellStart"/>
                  <w:r w:rsidRPr="00B46C2D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B46C2D">
                    <w:rPr>
                      <w:sz w:val="20"/>
                      <w:szCs w:val="20"/>
                    </w:rPr>
      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      </w:r>
                  <w:proofErr w:type="spellStart"/>
                  <w:r w:rsidRPr="00B46C2D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B46C2D">
                    <w:rPr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8800085040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53DCA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B46C2D"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A56E8E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A56E8E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9D0D26" w:rsidRPr="00B46C2D" w:rsidTr="000A04A5">
              <w:trPr>
                <w:trHeight w:val="7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B46C2D" w:rsidRDefault="009D0D26" w:rsidP="009D0D2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46C2D">
                    <w:rPr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8800085040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B46C2D"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A56E8E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A56E8E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9D0D26" w:rsidRPr="00B46C2D" w:rsidTr="000A04A5">
              <w:trPr>
                <w:trHeight w:val="27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B46C2D" w:rsidRDefault="009D0D26" w:rsidP="009D0D2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46C2D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8800085040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9D0D26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B46C2D"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A56E8E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46C2D" w:rsidRDefault="00A56E8E" w:rsidP="009D0D2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55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Решение вопросов в сфере административных правонарушений за счет субвенции из областного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8800070190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8800070190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8800070190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76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3F11C9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113,</w:t>
                  </w:r>
                  <w:r w:rsidR="004E07C8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3F11C9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</w:t>
                  </w:r>
                  <w:r w:rsidR="004E07C8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113,</w:t>
                  </w:r>
                  <w:r w:rsidR="004E07C8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113,</w:t>
                  </w:r>
                  <w:r w:rsidR="004E07C8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A56E8E" w:rsidP="009D0D26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Tr="000A04A5">
              <w:trPr>
                <w:trHeight w:val="76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на исполнение переданных полномочий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8501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113,</w:t>
                  </w:r>
                  <w:r w:rsidR="004E07C8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3F11C9" w:rsidP="004E07C8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113,</w:t>
                  </w:r>
                  <w:r w:rsidR="004E07C8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9D0D26" w:rsidP="009D0D26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A56E8E" w:rsidP="009D0D26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8501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113,</w:t>
                  </w:r>
                  <w:r w:rsidR="004E07C8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3F11C9" w:rsidP="004E07C8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113,</w:t>
                  </w:r>
                  <w:r w:rsidR="004E07C8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A56E8E" w:rsidP="009D0D26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8501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113,</w:t>
                  </w:r>
                  <w:r w:rsidR="004E07C8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3F11C9" w:rsidP="004E07C8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113,</w:t>
                  </w:r>
                  <w:r w:rsidR="004E07C8">
                    <w:rPr>
                      <w:sz w:val="20"/>
                      <w:szCs w:val="20"/>
                      <w:lang w:eastAsia="ru-RU"/>
                    </w:rPr>
                    <w:t>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A56E8E" w:rsidP="009D0D26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072E8E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072E8E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Владение, пользование и распоряжение имуществом, находящегося в муниципальной собственности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00202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00202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3F11C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00202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Доведение до сведения жителей муниципального образования официальной информации о социально-экономическом и 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lastRenderedPageBreak/>
                    <w:t>культурном развитии муниципального образования, о развитии его общественной инфраструктуры и иные расходы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A7053C">
              <w:trPr>
                <w:trHeight w:val="79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 w:rsidRPr="006A6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250DC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89</w:t>
                  </w:r>
                  <w:r w:rsidR="009D0D26"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9D0D26" w:rsidRPr="00AA0627" w:rsidRDefault="009D0D26" w:rsidP="009D0D26">
                  <w:pPr>
                    <w:jc w:val="both"/>
                    <w:rPr>
                      <w:sz w:val="20"/>
                      <w:szCs w:val="20"/>
                    </w:rPr>
                  </w:pPr>
                  <w:r w:rsidRPr="0060549A">
                    <w:rPr>
                      <w:sz w:val="20"/>
                      <w:szCs w:val="20"/>
                    </w:rPr>
                    <w:t xml:space="preserve"> Мероприятия в рамках</w:t>
                  </w:r>
                  <w:r>
                    <w:rPr>
                      <w:sz w:val="20"/>
                      <w:szCs w:val="20"/>
                    </w:rPr>
                    <w:t xml:space="preserve"> муниципальной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программы«</w:t>
                  </w:r>
                  <w:r w:rsidRPr="00AA0627">
                    <w:rPr>
                      <w:sz w:val="20"/>
                      <w:szCs w:val="20"/>
                    </w:rPr>
                    <w:t>Комплексные</w:t>
                  </w:r>
                  <w:proofErr w:type="spellEnd"/>
                  <w:r w:rsidRPr="00AA0627">
                    <w:rPr>
                      <w:sz w:val="20"/>
                      <w:szCs w:val="20"/>
                    </w:rPr>
                    <w:t xml:space="preserve"> меры противодействия злоупотребления наркотиками и их незаконному обороту на территории Дубровинского сельсовета </w:t>
                  </w:r>
                  <w:proofErr w:type="spellStart"/>
                  <w:r w:rsidRPr="00AA0627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AA0627">
                    <w:rPr>
                      <w:sz w:val="20"/>
                      <w:szCs w:val="20"/>
                    </w:rPr>
                    <w:t xml:space="preserve"> района Новосибирской области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250DC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89</w:t>
                  </w:r>
                  <w:r w:rsidR="009D0D26"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250DC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89</w:t>
                  </w:r>
                  <w:r w:rsidR="009D0D26"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E2153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E2153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250DC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89</w:t>
                  </w:r>
                  <w:r w:rsidR="009D0D26"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E2153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E2153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9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8C37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42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2750D5" w:rsidP="008C374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42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8C374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8C374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42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8C374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8C374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8C374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8C374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2750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8C374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141C1F" w:rsidTr="000A04A5">
              <w:trPr>
                <w:trHeight w:val="68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141C1F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100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201,7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91,3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201,7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91,3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71,4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Участие в предупреждении и ликвидации последствий чрезвычайных ситуаций в границах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sz w:val="20"/>
                      <w:szCs w:val="20"/>
                      <w:lang w:eastAsia="ru-RU"/>
                    </w:rPr>
                    <w:t>2290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734D7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71,4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  <w:r>
                    <w:rPr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734D7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71,4</w:t>
                  </w:r>
                </w:p>
              </w:tc>
            </w:tr>
            <w:tr w:rsidR="009D0D26" w:rsidRPr="006A6D26" w:rsidTr="000A04A5">
              <w:trPr>
                <w:trHeight w:val="68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2750D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</w:t>
                  </w:r>
                  <w:r>
                    <w:rPr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734D7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71,4</w:t>
                  </w:r>
                </w:p>
              </w:tc>
            </w:tr>
            <w:tr w:rsidR="009D0D26" w:rsidTr="000A04A5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AA0627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734D7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</w:t>
                  </w:r>
                  <w:r w:rsidR="008C374B"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</w:t>
                  </w:r>
                  <w:r w:rsidR="008C374B"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AA0627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</w:rPr>
                    <w:t>Мероприятия в рамках муниципальной программы</w:t>
                  </w:r>
                  <w:r w:rsidRPr="00AA0627">
                    <w:rPr>
                      <w:sz w:val="20"/>
                      <w:szCs w:val="20"/>
                    </w:rPr>
                    <w:t xml:space="preserve"> «Пожарная безопасность на территории Дубровинского сельсовета </w:t>
                  </w:r>
                  <w:proofErr w:type="spellStart"/>
                  <w:r w:rsidRPr="00AA0627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AA0627">
                    <w:rPr>
                      <w:sz w:val="20"/>
                      <w:szCs w:val="20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2750D5" w:rsidP="002750D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</w:t>
                  </w:r>
                  <w:r w:rsidR="008C374B">
                    <w:rPr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2750D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</w:t>
                  </w:r>
                  <w:r w:rsidR="00333ED2">
                    <w:rPr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</w:t>
                  </w:r>
                  <w:r w:rsidR="008C374B">
                    <w:rPr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A04A5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A04A5" w:rsidRPr="006A6D26" w:rsidRDefault="000A04A5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A04A5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A04A5" w:rsidRPr="006A6D26" w:rsidRDefault="000A04A5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04A5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0A04A5">
                    <w:rPr>
                      <w:sz w:val="20"/>
                      <w:szCs w:val="20"/>
                      <w:lang w:eastAsia="ru-RU"/>
                    </w:rPr>
                    <w:t>8800083070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A04A5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A04A5" w:rsidRPr="000A04A5" w:rsidRDefault="000A04A5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Уполномоченный по правам человека в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P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920012270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A04A5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A04A5" w:rsidRPr="000A04A5" w:rsidRDefault="000F3CD8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04A5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F3CD8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F3CD8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Pr="000A04A5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0F3CD8">
                    <w:rPr>
                      <w:sz w:val="20"/>
                      <w:szCs w:val="20"/>
                      <w:lang w:eastAsia="ru-RU"/>
                    </w:rPr>
                    <w:t>920012270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D0D26" w:rsidRPr="006A6D26" w:rsidTr="000A04A5">
              <w:trPr>
                <w:trHeight w:val="4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5441,2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4597,3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84,5</w:t>
                  </w:r>
                </w:p>
              </w:tc>
            </w:tr>
            <w:tr w:rsidR="009D0D26" w:rsidRPr="006A6D26" w:rsidTr="000A04A5">
              <w:trPr>
                <w:trHeight w:val="73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5440,7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4596,8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84,5</w:t>
                  </w:r>
                </w:p>
              </w:tc>
            </w:tr>
            <w:tr w:rsidR="009D0D26" w:rsidRPr="006B400F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 xml:space="preserve">Реализация мероприятий государственной программы Новосибирской области «Развитие автомобильных дорог </w:t>
                  </w:r>
                  <w:proofErr w:type="spellStart"/>
                  <w:r w:rsidRPr="001C3B1D">
                    <w:rPr>
                      <w:sz w:val="20"/>
                      <w:szCs w:val="20"/>
                      <w:lang w:eastAsia="ru-RU"/>
                    </w:rPr>
                    <w:t>регионального.межмуниципального</w:t>
                  </w:r>
                  <w:proofErr w:type="spellEnd"/>
                  <w:r w:rsidRPr="001C3B1D">
                    <w:rPr>
                      <w:sz w:val="20"/>
                      <w:szCs w:val="20"/>
                      <w:lang w:eastAsia="ru-RU"/>
                    </w:rPr>
                    <w:t xml:space="preserve"> и местного значения в Новосибирской 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8800070760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B400F" w:rsidTr="000A04A5">
              <w:trPr>
                <w:trHeight w:val="58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D26" w:rsidRPr="001C3B1D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9D0D26" w:rsidP="009D0D26">
                  <w:r w:rsidRPr="001C3B1D">
                    <w:rPr>
                      <w:sz w:val="20"/>
                      <w:szCs w:val="20"/>
                      <w:lang w:eastAsia="ru-RU"/>
                    </w:rPr>
                    <w:t>8800070760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D26" w:rsidRPr="006B400F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B400F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B400F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D26" w:rsidRPr="001C3B1D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9D0D26" w:rsidP="009D0D26">
                  <w:r w:rsidRPr="001C3B1D">
                    <w:rPr>
                      <w:sz w:val="20"/>
                      <w:szCs w:val="20"/>
                      <w:lang w:eastAsia="ru-RU"/>
                    </w:rPr>
                    <w:t>8800070760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D26" w:rsidRPr="006B400F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B400F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направленные на проведение комплекса работ по развитию автомобильных дорог муниципальными образованиями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867,0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166937" w:rsidP="00166937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57,1</w:t>
                  </w:r>
                </w:p>
              </w:tc>
            </w:tr>
            <w:tr w:rsidR="009D0D26" w:rsidTr="000A04A5">
              <w:trPr>
                <w:trHeight w:val="41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0F3CD8" w:rsidP="000F3CD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867,0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166937" w:rsidP="00166937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57,1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867,0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57,1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0F3CD8" w:rsidP="000F3CD8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786,00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80,4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</w:rPr>
                    <w:t xml:space="preserve"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      </w:r>
                  <w:proofErr w:type="spellStart"/>
                  <w:r w:rsidRPr="001C3B1D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1C3B1D">
                    <w:rPr>
                      <w:sz w:val="20"/>
                      <w:szCs w:val="2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0F3CD8" w:rsidP="000F3CD8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786,0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80,4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0F3CD8" w:rsidP="000F3CD8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0F3CD8" w:rsidP="000F3CD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786,0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80,4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0F3CD8" w:rsidP="000F3CD8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096203" w:rsidP="000962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786,0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80,4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9D0D26" w:rsidRPr="006D5044" w:rsidRDefault="009D0D26" w:rsidP="009D0D26">
                  <w:pPr>
                    <w:jc w:val="both"/>
                    <w:rPr>
                      <w:sz w:val="20"/>
                      <w:szCs w:val="20"/>
                    </w:rPr>
                  </w:pPr>
                  <w:r w:rsidRPr="006D5044">
                    <w:rPr>
                      <w:sz w:val="20"/>
                      <w:szCs w:val="20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9D0D26" w:rsidRPr="006D5044" w:rsidRDefault="009D0D26" w:rsidP="009D0D26">
                  <w:pPr>
                    <w:jc w:val="both"/>
                    <w:rPr>
                      <w:sz w:val="20"/>
                      <w:szCs w:val="20"/>
                    </w:rPr>
                  </w:pPr>
                  <w:r w:rsidRPr="006D5044">
                    <w:rPr>
                      <w:sz w:val="20"/>
                      <w:szCs w:val="20"/>
                    </w:rPr>
                    <w:t xml:space="preserve">Мероприятия в рамках муниципальной программы «Развитие и поддержка малого и среднего предпринимательства на территории Дубровинского сельсовета </w:t>
                  </w:r>
                  <w:proofErr w:type="spellStart"/>
                  <w:r w:rsidRPr="006D5044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6D5044">
                    <w:rPr>
                      <w:sz w:val="20"/>
                      <w:szCs w:val="20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910000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910000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910000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2035,8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1427,9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70,1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96203" w:rsidP="000962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96203" w:rsidP="004F0E9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1965,8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1357,9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80,8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9D0D26" w:rsidRDefault="009D0D26" w:rsidP="009D0D2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504A0C" w:rsidRDefault="009D0D26" w:rsidP="00A55D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04A0C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A55D02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504A0C">
                    <w:rPr>
                      <w:color w:val="000000"/>
                      <w:sz w:val="20"/>
                      <w:szCs w:val="20"/>
                      <w:lang w:eastAsia="ru-RU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684,1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0216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0216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120,0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C4438C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00216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C4438C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9D0D26" w:rsidRPr="006A6D26" w:rsidTr="000A04A5">
              <w:trPr>
                <w:trHeight w:val="29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582,0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434,4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74,6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562,0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417,6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74,3</w:t>
                  </w:r>
                </w:p>
              </w:tc>
            </w:tr>
            <w:tr w:rsidR="009D0D26" w:rsidRPr="006A6D26" w:rsidTr="000A04A5">
              <w:trPr>
                <w:trHeight w:val="19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562,0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417,6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74,3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84,0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</w:t>
                  </w:r>
                  <w:r w:rsidR="003977E5">
                    <w:rPr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3977E5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</w:t>
                  </w:r>
                  <w:r w:rsidR="00A55D02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D0D26" w:rsidTr="000A04A5">
              <w:trPr>
                <w:trHeight w:val="275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C4438C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</w:t>
                  </w:r>
                  <w:r w:rsidR="003977E5">
                    <w:rPr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</w:t>
                  </w:r>
                  <w:r w:rsidR="00A55D02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</w:t>
                  </w:r>
                  <w:r w:rsidR="003977E5">
                    <w:rPr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166937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6937" w:rsidRPr="006A6D26" w:rsidRDefault="00166937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937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166937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1063,8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673,8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63,3</w:t>
                  </w:r>
                </w:p>
              </w:tc>
            </w:tr>
            <w:tr w:rsidR="00C4438C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438C" w:rsidRPr="00166937" w:rsidRDefault="00C4438C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C4438C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C4438C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9000102250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1063,8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673,8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63,3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8264F8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8264F8">
                    <w:rPr>
                      <w:sz w:val="20"/>
                      <w:szCs w:val="20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EB06F7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</w:t>
                  </w:r>
                  <w:r w:rsidR="003977E5">
                    <w:rPr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EB06F7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</w:t>
                  </w:r>
                  <w:r w:rsidR="003977E5">
                    <w:rPr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96,0</w:t>
                  </w:r>
                  <w:r w:rsidR="00EB06F7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EB06F7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</w:t>
                  </w:r>
                  <w:r w:rsidR="003977E5">
                    <w:rPr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</w:tr>
            <w:tr w:rsidR="009D0D26" w:rsidRPr="006A6D26" w:rsidTr="000A04A5">
              <w:trPr>
                <w:trHeight w:val="70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Организация мероприятий по охране окружающей среды в границах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0208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EB06F7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</w:t>
                  </w:r>
                  <w:r w:rsidR="003977E5">
                    <w:rPr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96,</w:t>
                  </w:r>
                  <w:r w:rsidR="00EB06F7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0208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EB06F7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</w:t>
                  </w:r>
                  <w:r w:rsidR="003977E5">
                    <w:rPr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0208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EB06F7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</w:t>
                  </w:r>
                  <w:r w:rsidR="003977E5">
                    <w:rPr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96,0</w:t>
                  </w:r>
                  <w:r w:rsidR="00EB06F7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EB06F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EB06F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12282,8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12160,1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9D0D26" w:rsidRPr="0096514C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EB06F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EB06F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96514C" w:rsidRDefault="003977E5" w:rsidP="009D0D26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12282,8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D0D26" w:rsidRPr="00861806" w:rsidRDefault="003977E5" w:rsidP="009D0D2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12160,1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D0D26" w:rsidRPr="00861806" w:rsidRDefault="00C4438C" w:rsidP="009D0D2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99,0</w:t>
                  </w:r>
                </w:p>
              </w:tc>
            </w:tr>
            <w:tr w:rsidR="009D0D26" w:rsidRPr="0096514C" w:rsidTr="000A04A5">
              <w:trPr>
                <w:trHeight w:val="38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Создание условий для обеспечения населения </w:t>
                  </w:r>
                  <w:proofErr w:type="spellStart"/>
                  <w:r w:rsidRPr="006A6D26">
                    <w:rPr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 района услугами по организации досуга и услугами организации культуры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9D0D26" w:rsidRPr="006A6D26" w:rsidRDefault="00EB06F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9D0D26" w:rsidRPr="0096514C" w:rsidRDefault="003977E5" w:rsidP="009D0D26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12282,8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hideMark/>
                </w:tcPr>
                <w:p w:rsidR="009D0D26" w:rsidRPr="00861806" w:rsidRDefault="003977E5" w:rsidP="009D0D2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12160,1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hideMark/>
                </w:tcPr>
                <w:p w:rsidR="00861806" w:rsidRDefault="00861806" w:rsidP="009D0D2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61806" w:rsidRDefault="00861806" w:rsidP="009D0D2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61806" w:rsidRDefault="00861806" w:rsidP="009D0D2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9D0D26" w:rsidRPr="00861806" w:rsidRDefault="00C4438C" w:rsidP="009D0D2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99,0</w:t>
                  </w:r>
                </w:p>
              </w:tc>
            </w:tr>
            <w:tr w:rsidR="009D0D26" w:rsidRPr="0096514C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Дома культуры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</w:tcPr>
                <w:p w:rsidR="009D0D26" w:rsidRPr="006A6D26" w:rsidRDefault="00EB06F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9D0D26" w:rsidRPr="0096514C" w:rsidRDefault="003977E5" w:rsidP="009D0D26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6096,1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9D0D26" w:rsidRPr="0096514C" w:rsidRDefault="003977E5" w:rsidP="009D0D26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5973,4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9D0D26" w:rsidRPr="0096514C" w:rsidRDefault="00C4438C" w:rsidP="009D0D26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98,0</w:t>
                  </w:r>
                </w:p>
              </w:tc>
            </w:tr>
            <w:tr w:rsidR="009D0D26" w:rsidRPr="006A6D26" w:rsidTr="000A04A5">
              <w:trPr>
                <w:trHeight w:val="37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2861,0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2774,7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2861,0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2774,7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3179,3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3143,3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94,7</w:t>
                  </w:r>
                </w:p>
              </w:tc>
            </w:tr>
            <w:tr w:rsidR="009D0D26" w:rsidRPr="006A6D26" w:rsidTr="000A04A5">
              <w:trPr>
                <w:trHeight w:val="76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3179,3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3143,3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98,9</w:t>
                  </w:r>
                </w:p>
              </w:tc>
            </w:tr>
            <w:tr w:rsidR="009D0D26" w:rsidRPr="006A6D26" w:rsidTr="000A04A5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55,8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55,3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55,8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55,3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1568A">
                    <w:rPr>
                      <w:sz w:val="20"/>
                      <w:szCs w:val="20"/>
                    </w:rPr>
      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      </w:r>
                  <w:r>
                    <w:rPr>
                      <w:sz w:val="20"/>
                      <w:szCs w:val="20"/>
                    </w:rPr>
                    <w:t xml:space="preserve">ирской области </w:t>
                  </w:r>
                  <w:r w:rsidRPr="0081568A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5326,3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5326,3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4951,3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4951,3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4951,3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4951,3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</w:t>
                  </w:r>
                  <w:r w:rsidR="0092524B">
                    <w:rPr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375,00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</w:t>
                  </w:r>
                  <w:r w:rsidR="0092524B">
                    <w:rPr>
                      <w:sz w:val="20"/>
                      <w:szCs w:val="20"/>
                      <w:lang w:eastAsia="ru-RU"/>
                    </w:rPr>
                    <w:t>51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375,00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375,00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</w:t>
                  </w:r>
                  <w:r w:rsidR="0092524B">
                    <w:rPr>
                      <w:sz w:val="20"/>
                      <w:szCs w:val="20"/>
                      <w:lang w:val="en-US" w:eastAsia="ru-RU"/>
                    </w:rPr>
                    <w:t>51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375,00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92524B" w:rsidRDefault="009D0D26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</w:t>
                  </w:r>
                  <w:r w:rsidR="0092524B">
                    <w:rPr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92524B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860.4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92524B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860.4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570F4E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570F4E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</w:t>
                  </w:r>
                  <w:r w:rsidR="0092524B">
                    <w:rPr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570F4E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92524B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860.4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92524B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860.4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570F4E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570F4E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92524B" w:rsidRDefault="009D0D26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</w:t>
                  </w:r>
                  <w:r w:rsidR="0092524B">
                    <w:rPr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570F4E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860,4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D0D26" w:rsidRPr="006A6D26" w:rsidTr="000A04A5">
              <w:trPr>
                <w:trHeight w:val="16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D0D26" w:rsidRPr="006A6D26" w:rsidTr="000A04A5">
              <w:trPr>
                <w:trHeight w:val="59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D0D26" w:rsidRPr="006A6D26" w:rsidTr="000A04A5">
              <w:trPr>
                <w:trHeight w:val="59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обязательства по социальным выплатам граждан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A6D26" w:rsidRDefault="0086180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9D0D26" w:rsidRPr="00B329EF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92524B">
                    <w:rPr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329EF" w:rsidRDefault="00F05C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329EF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9D0D26" w:rsidRPr="00195DCB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92524B">
                    <w:rPr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195DCB" w:rsidRDefault="00F05C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195DCB" w:rsidRDefault="00C4438C" w:rsidP="00C4438C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9D0D26" w:rsidRPr="00195DCB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92524B">
                    <w:rPr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195DCB" w:rsidRDefault="00F05C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195DCB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6B228F" w:rsidRPr="00195DCB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228F" w:rsidRDefault="00AD0FA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AD0FA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AD0FA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AD0FA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AD0FA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92524B">
                    <w:rPr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F05C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6B2396" w:rsidRPr="00195DCB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0D26" w:rsidRPr="000842BC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05C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25720,4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0842BC" w:rsidRDefault="00F05C1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23588,6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D0D26" w:rsidRPr="000842BC" w:rsidRDefault="00C12A19" w:rsidP="00053172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</w:t>
                  </w:r>
                  <w:r w:rsidR="00053172">
                    <w:rPr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5F5861" w:rsidRDefault="005F5861" w:rsidP="007667D9">
            <w:pPr>
              <w:suppressAutoHyphens w:val="0"/>
              <w:rPr>
                <w:b/>
                <w:lang w:eastAsia="ru-RU"/>
              </w:rPr>
            </w:pPr>
          </w:p>
          <w:p w:rsidR="009D0D26" w:rsidRDefault="009D0D26" w:rsidP="007667D9">
            <w:pPr>
              <w:suppressAutoHyphens w:val="0"/>
              <w:rPr>
                <w:b/>
                <w:lang w:eastAsia="ru-RU"/>
              </w:rPr>
            </w:pPr>
          </w:p>
          <w:p w:rsidR="009D0D26" w:rsidRDefault="009D0D26" w:rsidP="007667D9">
            <w:pPr>
              <w:suppressAutoHyphens w:val="0"/>
              <w:rPr>
                <w:b/>
                <w:lang w:eastAsia="ru-RU"/>
              </w:rPr>
            </w:pPr>
          </w:p>
          <w:p w:rsidR="009D0D26" w:rsidRDefault="009D0D26" w:rsidP="007667D9">
            <w:pPr>
              <w:suppressAutoHyphens w:val="0"/>
              <w:rPr>
                <w:b/>
                <w:lang w:eastAsia="ru-RU"/>
              </w:rPr>
            </w:pPr>
          </w:p>
          <w:tbl>
            <w:tblPr>
              <w:tblW w:w="9972" w:type="dxa"/>
              <w:tblLayout w:type="fixed"/>
              <w:tblLook w:val="04A0" w:firstRow="1" w:lastRow="0" w:firstColumn="1" w:lastColumn="0" w:noHBand="0" w:noVBand="1"/>
            </w:tblPr>
            <w:tblGrid>
              <w:gridCol w:w="3735"/>
              <w:gridCol w:w="425"/>
              <w:gridCol w:w="709"/>
              <w:gridCol w:w="1275"/>
              <w:gridCol w:w="709"/>
              <w:gridCol w:w="992"/>
              <w:gridCol w:w="993"/>
              <w:gridCol w:w="1134"/>
            </w:tblGrid>
            <w:tr w:rsidR="007667D9" w:rsidRPr="008A6AFB" w:rsidTr="0030304C">
              <w:trPr>
                <w:trHeight w:val="314"/>
              </w:trPr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67D9" w:rsidRPr="008A6AFB" w:rsidRDefault="007667D9" w:rsidP="007667D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Pr="008A6AFB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Pr="008A6AFB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Pr="008A6AFB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Pr="008A6AFB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Pr="008A6AFB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Pr="008A6AFB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56039" w:rsidRDefault="0045603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56039" w:rsidRDefault="0045603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56039" w:rsidRDefault="0045603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56039" w:rsidRPr="008A6AFB" w:rsidRDefault="0045603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1235" w:rsidRDefault="00861235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A7053C" w:rsidRDefault="00A7053C" w:rsidP="00A7053C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A7053C" w:rsidRDefault="00A7053C" w:rsidP="00A7053C">
            <w:pPr>
              <w:tabs>
                <w:tab w:val="left" w:pos="73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A7053C" w:rsidRDefault="00A7053C" w:rsidP="00A7053C">
            <w:pPr>
              <w:tabs>
                <w:tab w:val="left" w:pos="73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034F94">
              <w:rPr>
                <w:sz w:val="20"/>
                <w:szCs w:val="20"/>
              </w:rPr>
              <w:t xml:space="preserve">                    к решению 18</w:t>
            </w:r>
            <w:r>
              <w:rPr>
                <w:sz w:val="20"/>
                <w:szCs w:val="20"/>
              </w:rPr>
              <w:t>-й сессии шестого созыва</w:t>
            </w:r>
          </w:p>
          <w:p w:rsidR="00A7053C" w:rsidRDefault="00A7053C" w:rsidP="00A7053C">
            <w:pPr>
              <w:tabs>
                <w:tab w:val="left" w:pos="73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Совета депутатов Дубровинского сельсовета</w:t>
            </w:r>
          </w:p>
          <w:p w:rsidR="00A7053C" w:rsidRDefault="00A7053C" w:rsidP="00A7053C">
            <w:pPr>
              <w:tabs>
                <w:tab w:val="left" w:pos="7320"/>
              </w:tabs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Мошковского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</w:t>
            </w:r>
          </w:p>
          <w:p w:rsidR="00A7053C" w:rsidRDefault="00A7053C" w:rsidP="00A7053C">
            <w:pPr>
              <w:tabs>
                <w:tab w:val="left" w:pos="73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034F94">
              <w:rPr>
                <w:sz w:val="20"/>
                <w:szCs w:val="20"/>
              </w:rPr>
              <w:t xml:space="preserve">                   области от 20</w:t>
            </w:r>
            <w:r>
              <w:rPr>
                <w:sz w:val="20"/>
                <w:szCs w:val="20"/>
              </w:rPr>
              <w:t>.0</w:t>
            </w:r>
            <w:r w:rsidR="00034F94">
              <w:rPr>
                <w:sz w:val="20"/>
                <w:szCs w:val="20"/>
              </w:rPr>
              <w:t>5.2022 № 83</w:t>
            </w:r>
          </w:p>
          <w:p w:rsidR="00A7053C" w:rsidRDefault="00A7053C" w:rsidP="00A7053C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A7053C" w:rsidRDefault="00A7053C" w:rsidP="00A7053C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A7053C" w:rsidRPr="001204AE" w:rsidRDefault="00A7053C" w:rsidP="00A7053C">
            <w:pPr>
              <w:tabs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 w:rsidRPr="001204AE">
              <w:rPr>
                <w:b/>
                <w:sz w:val="28"/>
                <w:szCs w:val="28"/>
              </w:rPr>
              <w:t>Кассовое исполнение по ведомственной структуре расходов за 202</w:t>
            </w:r>
            <w:r>
              <w:rPr>
                <w:b/>
                <w:sz w:val="28"/>
                <w:szCs w:val="28"/>
              </w:rPr>
              <w:t>1</w:t>
            </w:r>
            <w:r w:rsidRPr="001204AE">
              <w:rPr>
                <w:b/>
                <w:sz w:val="28"/>
                <w:szCs w:val="28"/>
              </w:rPr>
              <w:t xml:space="preserve"> год</w:t>
            </w:r>
          </w:p>
          <w:p w:rsidR="00A7053C" w:rsidRDefault="00A7053C" w:rsidP="00A7053C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tbl>
            <w:tblPr>
              <w:tblW w:w="103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048"/>
              <w:gridCol w:w="503"/>
              <w:gridCol w:w="567"/>
              <w:gridCol w:w="1276"/>
              <w:gridCol w:w="709"/>
              <w:gridCol w:w="992"/>
              <w:gridCol w:w="1073"/>
              <w:gridCol w:w="1195"/>
            </w:tblGrid>
            <w:tr w:rsidR="00A7053C" w:rsidRPr="006A6D26" w:rsidTr="00152BC1">
              <w:trPr>
                <w:trHeight w:val="657"/>
              </w:trPr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ПР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КВР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План 2021</w:t>
                  </w:r>
                </w:p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год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Исполнение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% исполнение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A6D2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A7053C" w:rsidRPr="00B329EF" w:rsidTr="00152BC1">
              <w:trPr>
                <w:trHeight w:val="40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B329E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5165,2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B329E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4633,4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B329E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89,7</w:t>
                  </w:r>
                </w:p>
              </w:tc>
            </w:tr>
            <w:tr w:rsidR="00A7053C" w:rsidRPr="006A6D26" w:rsidTr="00152BC1">
              <w:trPr>
                <w:trHeight w:val="47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795,4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A7053C" w:rsidRPr="006A6D26" w:rsidTr="00152BC1">
              <w:trPr>
                <w:trHeight w:val="47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Следственный комитет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795,4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795,40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8800010110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795,4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A7053C" w:rsidRPr="006A6D26" w:rsidTr="00152BC1">
              <w:trPr>
                <w:trHeight w:val="239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государственных (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1011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795,4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A7053C" w:rsidTr="00152BC1">
              <w:trPr>
                <w:trHeight w:val="46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053C" w:rsidTr="00152BC1">
              <w:trPr>
                <w:trHeight w:val="46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053C" w:rsidRPr="006A6D26" w:rsidTr="00152BC1">
              <w:trPr>
                <w:trHeight w:val="8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4086,7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3827,9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93,7</w:t>
                  </w:r>
                </w:p>
              </w:tc>
            </w:tr>
            <w:tr w:rsidR="00A7053C" w:rsidRPr="00EA1548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7349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4086,7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EA1548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3827,9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EA1548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93,7</w:t>
                  </w:r>
                </w:p>
              </w:tc>
            </w:tr>
            <w:tr w:rsidR="00A7053C" w:rsidRPr="00EA1548" w:rsidTr="00152BC1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1400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37FB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3145,6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EA1548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3073,3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EA1548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A7053C" w:rsidRPr="00EA1548" w:rsidTr="00152BC1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</w:t>
                  </w: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37FB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3145,6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EA1548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3073,3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EA1548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A7053C" w:rsidRPr="006A6D26" w:rsidTr="00152BC1">
              <w:trPr>
                <w:trHeight w:val="106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</w:t>
                  </w: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3145,6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3073,3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</w:t>
                  </w: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3145,6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3073,3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A7053C" w:rsidRPr="00472580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1459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472580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472580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603,5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472580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76,4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1459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776,5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590,8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76,1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053C" w:rsidRPr="00E867EA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sz w:val="20"/>
                      <w:szCs w:val="20"/>
                      <w:lang w:eastAsia="ru-RU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776,5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590,8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76,1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133,00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133,00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133,00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133,00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01459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93,3</w:t>
                  </w:r>
                </w:p>
              </w:tc>
            </w:tr>
            <w:tr w:rsidR="00A7053C" w:rsidRPr="006A6D26" w:rsidTr="00152BC1">
              <w:trPr>
                <w:trHeight w:val="46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1459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94,8</w:t>
                  </w:r>
                </w:p>
              </w:tc>
            </w:tr>
            <w:tr w:rsidR="00A7053C" w:rsidRPr="00B46C2D" w:rsidTr="00152BC1">
              <w:trPr>
                <w:trHeight w:val="55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B46C2D" w:rsidRDefault="00A7053C" w:rsidP="00152BC1">
                  <w:pPr>
                    <w:jc w:val="both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 xml:space="preserve">Осуществление деятельности исполнения переданных полномочий из бюджетов поселений в бюджет </w:t>
                  </w:r>
                  <w:proofErr w:type="spellStart"/>
                  <w:r w:rsidRPr="00B46C2D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B46C2D">
                    <w:rPr>
                      <w:sz w:val="20"/>
                      <w:szCs w:val="20"/>
                    </w:rPr>
      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      </w:r>
                  <w:proofErr w:type="spellStart"/>
                  <w:r w:rsidRPr="00B46C2D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B46C2D">
                    <w:rPr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8800085040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B46C2D"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7053C" w:rsidRPr="00B46C2D" w:rsidTr="00152BC1">
              <w:trPr>
                <w:trHeight w:val="7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B46C2D" w:rsidRDefault="00A7053C" w:rsidP="00152BC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46C2D">
                    <w:rPr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8800085040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B46C2D"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7053C" w:rsidRPr="00B46C2D" w:rsidTr="00152BC1">
              <w:trPr>
                <w:trHeight w:val="27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B46C2D" w:rsidRDefault="00A7053C" w:rsidP="00152BC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46C2D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8800085040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 w:rsidRPr="00B46C2D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B46C2D"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46C2D" w:rsidRDefault="00A7053C" w:rsidP="00152BC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55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FE1764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Решение вопросов в сфере административных правонарушений за счет субвенции из областного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FE176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FE176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FE176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8800070190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FE1764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FE176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FE176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FE176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8800070190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FE1764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FE176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FE176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FE176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8800070190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76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53C" w:rsidRDefault="00A7053C" w:rsidP="00152BC1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76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на исполнение переданных полномочий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8501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53C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Default="00A7053C" w:rsidP="00152BC1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113,5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53C" w:rsidRDefault="00A7053C" w:rsidP="00152BC1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Default="00A7053C" w:rsidP="00152BC1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Default="00A7053C" w:rsidP="00152BC1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Default="00A7053C" w:rsidP="00152BC1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8501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53C" w:rsidRDefault="00A7053C" w:rsidP="00152BC1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113,5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53C" w:rsidRDefault="00A7053C" w:rsidP="00152BC1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8501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53C" w:rsidRDefault="00A7053C" w:rsidP="00152BC1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113,,5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53C" w:rsidRDefault="00A7053C" w:rsidP="00152BC1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072E8E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072E8E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Владение, пользование и распоряжение имуществом, находящегося в муниципальной собственности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00202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00202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00202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79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250D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89</w:t>
                  </w:r>
                  <w:r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A7053C" w:rsidRPr="00AA0627" w:rsidRDefault="00A7053C" w:rsidP="00152BC1">
                  <w:pPr>
                    <w:jc w:val="both"/>
                    <w:rPr>
                      <w:sz w:val="20"/>
                      <w:szCs w:val="20"/>
                    </w:rPr>
                  </w:pPr>
                  <w:r w:rsidRPr="0060549A">
                    <w:rPr>
                      <w:sz w:val="20"/>
                      <w:szCs w:val="20"/>
                    </w:rPr>
                    <w:t xml:space="preserve"> Мероприятия в рамках</w:t>
                  </w:r>
                  <w:r>
                    <w:rPr>
                      <w:sz w:val="20"/>
                      <w:szCs w:val="20"/>
                    </w:rPr>
                    <w:t xml:space="preserve"> муниципальной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программы«</w:t>
                  </w:r>
                  <w:r w:rsidRPr="00AA0627">
                    <w:rPr>
                      <w:sz w:val="20"/>
                      <w:szCs w:val="20"/>
                    </w:rPr>
                    <w:t>Комплексные</w:t>
                  </w:r>
                  <w:proofErr w:type="spellEnd"/>
                  <w:r w:rsidRPr="00AA0627">
                    <w:rPr>
                      <w:sz w:val="20"/>
                      <w:szCs w:val="20"/>
                    </w:rPr>
                    <w:t xml:space="preserve"> меры противодействия злоупотребления наркотиками и их незаконному обороту на территории Дубровинского сельсовета </w:t>
                  </w:r>
                  <w:proofErr w:type="spellStart"/>
                  <w:r w:rsidRPr="00AA0627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AA0627">
                    <w:rPr>
                      <w:sz w:val="20"/>
                      <w:szCs w:val="20"/>
                    </w:rPr>
                    <w:t xml:space="preserve"> района Новосибирской области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250D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89</w:t>
                  </w:r>
                  <w:r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250D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89</w:t>
                  </w:r>
                  <w:r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250D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89</w:t>
                  </w:r>
                  <w:r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9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42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42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42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141C1F" w:rsidTr="00152BC1">
              <w:trPr>
                <w:trHeight w:val="68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141C1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100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201,7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91,3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201,7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91,3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71,4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Участие в предупреждении и ликвидации последствий чрезвычайных ситуаций в границах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sz w:val="20"/>
                      <w:szCs w:val="20"/>
                      <w:lang w:eastAsia="ru-RU"/>
                    </w:rPr>
                    <w:t>2290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71,4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  <w:r>
                    <w:rPr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71,4</w:t>
                  </w:r>
                </w:p>
              </w:tc>
            </w:tr>
            <w:tr w:rsidR="00A7053C" w:rsidRPr="006A6D26" w:rsidTr="00152BC1">
              <w:trPr>
                <w:trHeight w:val="68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</w:t>
                  </w:r>
                  <w:r>
                    <w:rPr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71,4</w:t>
                  </w:r>
                </w:p>
              </w:tc>
            </w:tr>
            <w:tr w:rsidR="00A7053C" w:rsidTr="00152BC1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A7053C" w:rsidRPr="00AA0627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A7053C" w:rsidRPr="00AA0627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</w:rPr>
                    <w:t>Мероприятия в рамках муниципальной программы</w:t>
                  </w:r>
                  <w:r w:rsidRPr="00AA0627">
                    <w:rPr>
                      <w:sz w:val="20"/>
                      <w:szCs w:val="20"/>
                    </w:rPr>
                    <w:t xml:space="preserve"> «Пожарная безопасность на территории Дубровинского сельсовета </w:t>
                  </w:r>
                  <w:proofErr w:type="spellStart"/>
                  <w:r w:rsidRPr="00AA0627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AA0627">
                    <w:rPr>
                      <w:sz w:val="20"/>
                      <w:szCs w:val="20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7053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04A5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0A04A5">
                    <w:rPr>
                      <w:sz w:val="20"/>
                      <w:szCs w:val="20"/>
                      <w:lang w:eastAsia="ru-RU"/>
                    </w:rPr>
                    <w:t>8800083070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A7053C" w:rsidRPr="000A04A5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Уполномоченный по правам человека в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Pr="000A04A5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920012270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7053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A7053C" w:rsidRPr="000A04A5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04A5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Pr="000A04A5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0F3CD8">
                    <w:rPr>
                      <w:sz w:val="20"/>
                      <w:szCs w:val="20"/>
                      <w:lang w:eastAsia="ru-RU"/>
                    </w:rPr>
                    <w:t>920012270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7053C" w:rsidRPr="006A6D26" w:rsidTr="00152BC1">
              <w:trPr>
                <w:trHeight w:val="4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5441,2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4597,3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84,5</w:t>
                  </w:r>
                </w:p>
              </w:tc>
            </w:tr>
            <w:tr w:rsidR="00A7053C" w:rsidRPr="006A6D26" w:rsidTr="00152BC1">
              <w:trPr>
                <w:trHeight w:val="73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5440,7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4596,8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84,5</w:t>
                  </w:r>
                </w:p>
              </w:tc>
            </w:tr>
            <w:tr w:rsidR="00A7053C" w:rsidRPr="006B400F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 xml:space="preserve">Реализация мероприятий государственной программы Новосибирской области «Развитие автомобильных дорог </w:t>
                  </w:r>
                  <w:proofErr w:type="spellStart"/>
                  <w:r w:rsidRPr="001C3B1D">
                    <w:rPr>
                      <w:sz w:val="20"/>
                      <w:szCs w:val="20"/>
                      <w:lang w:eastAsia="ru-RU"/>
                    </w:rPr>
                    <w:t>регионального.межмуниципального</w:t>
                  </w:r>
                  <w:proofErr w:type="spellEnd"/>
                  <w:r w:rsidRPr="001C3B1D">
                    <w:rPr>
                      <w:sz w:val="20"/>
                      <w:szCs w:val="20"/>
                      <w:lang w:eastAsia="ru-RU"/>
                    </w:rPr>
                    <w:t xml:space="preserve"> и местного значения в Новосибирской 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8800070760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6B400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6B400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6B400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6B400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B400F" w:rsidTr="00152BC1">
              <w:trPr>
                <w:trHeight w:val="58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053C" w:rsidRPr="001C3B1D" w:rsidRDefault="00A7053C" w:rsidP="00152BC1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Pr="001C3B1D" w:rsidRDefault="00A7053C" w:rsidP="00152BC1">
                  <w:r w:rsidRPr="001C3B1D">
                    <w:rPr>
                      <w:sz w:val="20"/>
                      <w:szCs w:val="20"/>
                      <w:lang w:eastAsia="ru-RU"/>
                    </w:rPr>
                    <w:t>8800070760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053C" w:rsidRPr="006B400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B400F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6B400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6B400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6B400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B400F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053C" w:rsidRPr="001C3B1D" w:rsidRDefault="00A7053C" w:rsidP="00152BC1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Pr="001C3B1D" w:rsidRDefault="00A7053C" w:rsidP="00152BC1">
                  <w:r w:rsidRPr="001C3B1D">
                    <w:rPr>
                      <w:sz w:val="20"/>
                      <w:szCs w:val="20"/>
                      <w:lang w:eastAsia="ru-RU"/>
                    </w:rPr>
                    <w:t>8800070760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053C" w:rsidRPr="006B400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B400F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6B400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6B400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6B400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направленные на проведение комплекса работ по развитию автомобильных дорог муниципальными образованиями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53C" w:rsidRDefault="00A7053C" w:rsidP="00152BC1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Default="00A7053C" w:rsidP="00152BC1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Default="00A7053C" w:rsidP="00152BC1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Pr="001C3B1D" w:rsidRDefault="00A7053C" w:rsidP="00152BC1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Pr="006B400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867,0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57,1</w:t>
                  </w:r>
                </w:p>
              </w:tc>
            </w:tr>
            <w:tr w:rsidR="00A7053C" w:rsidTr="00152BC1">
              <w:trPr>
                <w:trHeight w:val="41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53C" w:rsidRDefault="00A7053C" w:rsidP="00152BC1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Default="00A7053C" w:rsidP="00152BC1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867,0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57,1</w:t>
                  </w:r>
                </w:p>
              </w:tc>
            </w:tr>
            <w:tr w:rsidR="00A7053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53C" w:rsidRDefault="00A7053C" w:rsidP="00152BC1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Default="00A7053C" w:rsidP="00152BC1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867,0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57,1</w:t>
                  </w:r>
                </w:p>
              </w:tc>
            </w:tr>
            <w:tr w:rsidR="00A7053C" w:rsidRPr="006D5044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Pr="001C3B1D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786,00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80,4</w:t>
                  </w:r>
                </w:p>
              </w:tc>
            </w:tr>
            <w:tr w:rsidR="00A7053C" w:rsidRPr="006D5044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</w:rPr>
                    <w:t xml:space="preserve"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      </w:r>
                  <w:proofErr w:type="spellStart"/>
                  <w:r w:rsidRPr="001C3B1D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1C3B1D">
                    <w:rPr>
                      <w:sz w:val="20"/>
                      <w:szCs w:val="2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Pr="001C3B1D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786,0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80,4</w:t>
                  </w:r>
                </w:p>
              </w:tc>
            </w:tr>
            <w:tr w:rsidR="00A7053C" w:rsidRPr="006D5044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Pr="001C3B1D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786,0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80,4</w:t>
                  </w:r>
                </w:p>
              </w:tc>
            </w:tr>
            <w:tr w:rsidR="00A7053C" w:rsidRPr="006D5044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053C" w:rsidRPr="001C3B1D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786,0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80,4</w:t>
                  </w:r>
                </w:p>
              </w:tc>
            </w:tr>
            <w:tr w:rsidR="00A7053C" w:rsidRPr="006D5044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7053C" w:rsidRPr="006D5044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A7053C" w:rsidRPr="006D5044" w:rsidRDefault="00A7053C" w:rsidP="00152BC1">
                  <w:pPr>
                    <w:jc w:val="both"/>
                    <w:rPr>
                      <w:sz w:val="20"/>
                      <w:szCs w:val="20"/>
                    </w:rPr>
                  </w:pPr>
                  <w:r w:rsidRPr="006D5044">
                    <w:rPr>
                      <w:sz w:val="20"/>
                      <w:szCs w:val="20"/>
                    </w:rPr>
                    <w:lastRenderedPageBreak/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7053C" w:rsidRPr="006D5044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A7053C" w:rsidRPr="006D5044" w:rsidRDefault="00A7053C" w:rsidP="00152BC1">
                  <w:pPr>
                    <w:jc w:val="both"/>
                    <w:rPr>
                      <w:sz w:val="20"/>
                      <w:szCs w:val="20"/>
                    </w:rPr>
                  </w:pPr>
                  <w:r w:rsidRPr="006D5044">
                    <w:rPr>
                      <w:sz w:val="20"/>
                      <w:szCs w:val="20"/>
                    </w:rPr>
                    <w:t xml:space="preserve">Мероприятия в рамках муниципальной программы «Развитие и поддержка малого и среднего предпринимательства на территории Дубровинского сельсовета </w:t>
                  </w:r>
                  <w:proofErr w:type="spellStart"/>
                  <w:r w:rsidRPr="006D5044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6D5044">
                    <w:rPr>
                      <w:sz w:val="20"/>
                      <w:szCs w:val="20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910000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7053C" w:rsidRPr="006D5044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Pr="001C3B1D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910000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7053C" w:rsidRPr="006D5044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1C3B1D" w:rsidRDefault="00A7053C" w:rsidP="00152BC1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910000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7053C" w:rsidRPr="006D5044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2035,8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1427,9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D5044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70,1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1965,8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1357,9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80,8</w:t>
                  </w:r>
                </w:p>
              </w:tc>
            </w:tr>
            <w:tr w:rsidR="00A7053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A7053C" w:rsidRDefault="00A7053C" w:rsidP="00152BC1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Pr="00504A0C" w:rsidRDefault="00A7053C" w:rsidP="00152BC1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04A0C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504A0C">
                    <w:rPr>
                      <w:color w:val="000000"/>
                      <w:sz w:val="20"/>
                      <w:szCs w:val="20"/>
                      <w:lang w:eastAsia="ru-RU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684,1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0216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0216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00216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A7053C" w:rsidRPr="006A6D26" w:rsidTr="00152BC1">
              <w:trPr>
                <w:trHeight w:val="29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582,0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434,4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74,6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562,0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417,6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74,3</w:t>
                  </w:r>
                </w:p>
              </w:tc>
            </w:tr>
            <w:tr w:rsidR="00A7053C" w:rsidRPr="006A6D26" w:rsidTr="00152BC1">
              <w:trPr>
                <w:trHeight w:val="19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562,0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417,6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74,3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84,0</w:t>
                  </w:r>
                </w:p>
              </w:tc>
            </w:tr>
            <w:tr w:rsidR="00A7053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275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7053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937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1063,8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673,8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63,3</w:t>
                  </w:r>
                </w:p>
              </w:tc>
            </w:tr>
            <w:tr w:rsidR="00A7053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7053C" w:rsidRPr="00166937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C4438C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9000102250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1063,8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673,8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63,3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A7053C" w:rsidRPr="008264F8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8264F8">
                    <w:rPr>
                      <w:sz w:val="20"/>
                      <w:szCs w:val="20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96,00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</w:tr>
            <w:tr w:rsidR="00A7053C" w:rsidRPr="006A6D26" w:rsidTr="00152BC1">
              <w:trPr>
                <w:trHeight w:val="70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Организация мероприятий по охране окружающей среды в границах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0208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0208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0208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96,00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12282,8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12160,1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A7053C" w:rsidRPr="0096514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96514C" w:rsidRDefault="00A7053C" w:rsidP="00152BC1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12282,8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53C" w:rsidRPr="00861806" w:rsidRDefault="00A7053C" w:rsidP="00152BC1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12160,1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53C" w:rsidRPr="00861806" w:rsidRDefault="00A7053C" w:rsidP="00152BC1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99,0</w:t>
                  </w:r>
                </w:p>
              </w:tc>
            </w:tr>
            <w:tr w:rsidR="00A7053C" w:rsidRPr="0096514C" w:rsidTr="00152BC1">
              <w:trPr>
                <w:trHeight w:val="38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Создание условий для обеспечения населения </w:t>
                  </w:r>
                  <w:proofErr w:type="spellStart"/>
                  <w:r w:rsidRPr="006A6D26">
                    <w:rPr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 района услугами по организации досуга и услугами организации культуры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A7053C" w:rsidRPr="0096514C" w:rsidRDefault="00A7053C" w:rsidP="00152BC1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12282,8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hideMark/>
                </w:tcPr>
                <w:p w:rsidR="00A7053C" w:rsidRPr="00861806" w:rsidRDefault="00A7053C" w:rsidP="00152BC1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12160,1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hideMark/>
                </w:tcPr>
                <w:p w:rsidR="00A7053C" w:rsidRDefault="00A7053C" w:rsidP="00152BC1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7053C" w:rsidRDefault="00A7053C" w:rsidP="00152BC1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7053C" w:rsidRDefault="00A7053C" w:rsidP="00152BC1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7053C" w:rsidRPr="00861806" w:rsidRDefault="00A7053C" w:rsidP="00152BC1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99,0</w:t>
                  </w:r>
                </w:p>
              </w:tc>
            </w:tr>
            <w:tr w:rsidR="00A7053C" w:rsidRPr="0096514C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Дома культуры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A7053C" w:rsidRPr="0096514C" w:rsidRDefault="00A7053C" w:rsidP="00152BC1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6096,1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A7053C" w:rsidRPr="0096514C" w:rsidRDefault="00A7053C" w:rsidP="00152BC1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5973,4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A7053C" w:rsidRPr="0096514C" w:rsidRDefault="00A7053C" w:rsidP="00152BC1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98,0</w:t>
                  </w:r>
                </w:p>
              </w:tc>
            </w:tr>
            <w:tr w:rsidR="00A7053C" w:rsidRPr="006A6D26" w:rsidTr="00152BC1">
              <w:trPr>
                <w:trHeight w:val="37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2861,0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2774,7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2861,0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2774,7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3179,3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3143,3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94,7</w:t>
                  </w:r>
                </w:p>
              </w:tc>
            </w:tr>
            <w:tr w:rsidR="00A7053C" w:rsidRPr="006A6D26" w:rsidTr="00152BC1">
              <w:trPr>
                <w:trHeight w:val="76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3179,3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3143,3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98,9</w:t>
                  </w:r>
                </w:p>
              </w:tc>
            </w:tr>
            <w:tr w:rsidR="00A7053C" w:rsidRPr="006A6D26" w:rsidTr="00152BC1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55,8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55,3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55,8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55,3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</w:t>
                  </w:r>
                </w:p>
              </w:tc>
            </w:tr>
            <w:tr w:rsidR="00A7053C" w:rsidTr="00152BC1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1568A">
                    <w:rPr>
                      <w:sz w:val="20"/>
                      <w:szCs w:val="20"/>
                    </w:rPr>
      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      </w:r>
                  <w:r>
                    <w:rPr>
                      <w:sz w:val="20"/>
                      <w:szCs w:val="20"/>
                    </w:rPr>
                    <w:t xml:space="preserve">ирской области </w:t>
                  </w:r>
                  <w:r w:rsidRPr="0081568A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5326,3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5326,3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4951,3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4951,3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4951,3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4951,3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375,00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375,00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375,00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</w:t>
                  </w:r>
                  <w:r>
                    <w:rPr>
                      <w:sz w:val="20"/>
                      <w:szCs w:val="20"/>
                      <w:lang w:val="en-US" w:eastAsia="ru-RU"/>
                    </w:rPr>
                    <w:t>51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375,00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92524B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</w:t>
                  </w:r>
                  <w:r>
                    <w:rPr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92524B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860.4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92524B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860.4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570F4E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570F4E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</w:t>
                  </w:r>
                  <w:r>
                    <w:rPr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570F4E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92524B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860.4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92524B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860.4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Tr="00152BC1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570F4E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570F4E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92524B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</w:t>
                  </w:r>
                  <w:r>
                    <w:rPr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570F4E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860,4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7053C" w:rsidRPr="006A6D26" w:rsidTr="00152BC1">
              <w:trPr>
                <w:trHeight w:val="16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7053C" w:rsidRPr="006A6D26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7053C" w:rsidRPr="006A6D26" w:rsidTr="00152BC1">
              <w:trPr>
                <w:trHeight w:val="59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7053C" w:rsidRPr="006A6D26" w:rsidTr="00152BC1">
              <w:trPr>
                <w:trHeight w:val="59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обязательства по социальным выплатам граждан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7053C" w:rsidRPr="006A6D26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A7053C" w:rsidRPr="00B329EF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92524B">
                    <w:rPr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329E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B329EF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A7053C" w:rsidRPr="00195DCB" w:rsidTr="00152BC1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92524B">
                    <w:rPr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195DCB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195DCB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A7053C" w:rsidRPr="00195DCB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92524B">
                    <w:rPr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195DCB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195DCB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A7053C" w:rsidRPr="00195DCB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92524B">
                    <w:rPr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A7053C" w:rsidRPr="00195DCB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053C" w:rsidRPr="000842BC" w:rsidTr="00152BC1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6A6D26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25720,4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7053C" w:rsidRPr="000842B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23588,6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7053C" w:rsidRPr="000842BC" w:rsidRDefault="00A7053C" w:rsidP="00152BC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91,7</w:t>
                  </w:r>
                </w:p>
              </w:tc>
            </w:tr>
          </w:tbl>
          <w:p w:rsidR="00A7053C" w:rsidRDefault="00A7053C" w:rsidP="00A7053C">
            <w:pPr>
              <w:suppressAutoHyphens w:val="0"/>
              <w:rPr>
                <w:b/>
                <w:lang w:eastAsia="ru-RU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A7053C" w:rsidRDefault="00A7053C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1D6FC6" w:rsidRDefault="001D6FC6" w:rsidP="001D6FC6">
            <w:pPr>
              <w:suppressAutoHyphens w:val="0"/>
              <w:rPr>
                <w:b/>
                <w:lang w:eastAsia="ru-RU"/>
              </w:rPr>
            </w:pPr>
          </w:p>
          <w:p w:rsidR="001D6FC6" w:rsidRDefault="001D6FC6" w:rsidP="001D6FC6">
            <w:pPr>
              <w:suppressAutoHyphens w:val="0"/>
              <w:rPr>
                <w:b/>
                <w:lang w:eastAsia="ru-RU"/>
              </w:rPr>
            </w:pPr>
          </w:p>
          <w:p w:rsidR="001D6FC6" w:rsidRPr="00F90463" w:rsidRDefault="001D6FC6" w:rsidP="001D6FC6">
            <w:pPr>
              <w:suppressAutoHyphens w:val="0"/>
              <w:rPr>
                <w:b/>
                <w:lang w:eastAsia="ru-RU"/>
              </w:rPr>
            </w:pPr>
          </w:p>
        </w:tc>
      </w:tr>
    </w:tbl>
    <w:p w:rsidR="00B80DDE" w:rsidRDefault="00B80DDE" w:rsidP="00CD71C4">
      <w:pPr>
        <w:rPr>
          <w:sz w:val="20"/>
          <w:szCs w:val="20"/>
        </w:rPr>
      </w:pPr>
    </w:p>
    <w:p w:rsidR="00B80DDE" w:rsidRDefault="00B80DDE" w:rsidP="00CD71C4">
      <w:pPr>
        <w:rPr>
          <w:sz w:val="20"/>
          <w:szCs w:val="20"/>
        </w:rPr>
      </w:pPr>
    </w:p>
    <w:p w:rsidR="00B80DDE" w:rsidRDefault="00B80DDE" w:rsidP="00CD71C4">
      <w:pPr>
        <w:rPr>
          <w:sz w:val="20"/>
          <w:szCs w:val="20"/>
        </w:rPr>
      </w:pPr>
    </w:p>
    <w:p w:rsidR="00B80DDE" w:rsidRDefault="00B80DDE" w:rsidP="00CD71C4">
      <w:pPr>
        <w:rPr>
          <w:sz w:val="20"/>
          <w:szCs w:val="20"/>
        </w:rPr>
      </w:pPr>
    </w:p>
    <w:tbl>
      <w:tblPr>
        <w:tblW w:w="103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5"/>
        <w:gridCol w:w="971"/>
        <w:gridCol w:w="950"/>
        <w:gridCol w:w="63"/>
        <w:gridCol w:w="852"/>
        <w:gridCol w:w="924"/>
        <w:gridCol w:w="1059"/>
        <w:gridCol w:w="749"/>
        <w:gridCol w:w="526"/>
        <w:gridCol w:w="1134"/>
        <w:gridCol w:w="1136"/>
        <w:gridCol w:w="1239"/>
      </w:tblGrid>
      <w:tr w:rsidR="00871599" w:rsidRPr="0055662A" w:rsidTr="00871599">
        <w:trPr>
          <w:trHeight w:val="316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Default="00871599" w:rsidP="004473E8">
            <w:pPr>
              <w:suppressAutoHyphens w:val="0"/>
              <w:rPr>
                <w:lang w:eastAsia="ru-RU"/>
              </w:rPr>
            </w:pPr>
          </w:p>
          <w:p w:rsidR="00871599" w:rsidRDefault="00871599" w:rsidP="004473E8">
            <w:pPr>
              <w:suppressAutoHyphens w:val="0"/>
              <w:rPr>
                <w:lang w:eastAsia="ru-RU"/>
              </w:rPr>
            </w:pPr>
          </w:p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right w:val="nil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3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71599" w:rsidRDefault="00871599" w:rsidP="00EC52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71599" w:rsidRPr="00EE1553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E1553">
              <w:rPr>
                <w:sz w:val="20"/>
                <w:szCs w:val="20"/>
                <w:lang w:eastAsia="ru-RU"/>
              </w:rPr>
              <w:t>Приложение №4</w:t>
            </w:r>
          </w:p>
          <w:p w:rsidR="00871599" w:rsidRPr="00EE1553" w:rsidRDefault="00871599" w:rsidP="004473E8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 решению </w:t>
            </w:r>
            <w:r w:rsidR="00034F94">
              <w:rPr>
                <w:sz w:val="20"/>
                <w:szCs w:val="20"/>
                <w:lang w:eastAsia="ru-RU"/>
              </w:rPr>
              <w:t>18</w:t>
            </w:r>
            <w:r w:rsidRPr="00EE1553">
              <w:rPr>
                <w:sz w:val="20"/>
                <w:szCs w:val="20"/>
                <w:lang w:eastAsia="ru-RU"/>
              </w:rPr>
              <w:t xml:space="preserve">-й сессии </w:t>
            </w:r>
            <w:r>
              <w:rPr>
                <w:sz w:val="20"/>
                <w:szCs w:val="20"/>
                <w:lang w:eastAsia="ru-RU"/>
              </w:rPr>
              <w:t>шестого</w:t>
            </w:r>
            <w:r w:rsidRPr="00EE1553">
              <w:rPr>
                <w:sz w:val="20"/>
                <w:szCs w:val="20"/>
                <w:lang w:eastAsia="ru-RU"/>
              </w:rPr>
              <w:t xml:space="preserve"> созыва </w:t>
            </w:r>
          </w:p>
          <w:p w:rsidR="00871599" w:rsidRPr="00EE1553" w:rsidRDefault="00871599" w:rsidP="004473E8">
            <w:pPr>
              <w:jc w:val="right"/>
              <w:rPr>
                <w:sz w:val="20"/>
                <w:szCs w:val="20"/>
                <w:lang w:eastAsia="ru-RU"/>
              </w:rPr>
            </w:pPr>
            <w:r w:rsidRPr="00EE1553">
              <w:rPr>
                <w:sz w:val="20"/>
                <w:szCs w:val="20"/>
                <w:lang w:eastAsia="ru-RU"/>
              </w:rPr>
              <w:t>Совета депутатов Дубровинского сельсовета</w:t>
            </w:r>
          </w:p>
          <w:p w:rsidR="00871599" w:rsidRPr="00EE1553" w:rsidRDefault="00871599" w:rsidP="004473E8">
            <w:pPr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EE1553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EE1553">
              <w:rPr>
                <w:sz w:val="20"/>
                <w:szCs w:val="20"/>
                <w:lang w:eastAsia="ru-RU"/>
              </w:rPr>
              <w:t xml:space="preserve"> района Новосибирской области </w:t>
            </w:r>
          </w:p>
          <w:p w:rsidR="00871599" w:rsidRPr="00EE1553" w:rsidRDefault="00363377" w:rsidP="00034F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от </w:t>
            </w:r>
            <w:r w:rsidR="00034F94">
              <w:rPr>
                <w:sz w:val="20"/>
                <w:szCs w:val="20"/>
                <w:lang w:eastAsia="ru-RU"/>
              </w:rPr>
              <w:t>20</w:t>
            </w:r>
            <w:r w:rsidR="00503D27">
              <w:rPr>
                <w:sz w:val="20"/>
                <w:szCs w:val="20"/>
                <w:lang w:eastAsia="ru-RU"/>
              </w:rPr>
              <w:t>.0</w:t>
            </w:r>
            <w:r w:rsidR="00034F94">
              <w:rPr>
                <w:sz w:val="20"/>
                <w:szCs w:val="20"/>
                <w:lang w:eastAsia="ru-RU"/>
              </w:rPr>
              <w:t>5</w:t>
            </w:r>
            <w:r w:rsidR="00871599">
              <w:rPr>
                <w:sz w:val="20"/>
                <w:szCs w:val="20"/>
                <w:lang w:eastAsia="ru-RU"/>
              </w:rPr>
              <w:t>.202</w:t>
            </w:r>
            <w:r w:rsidR="00503D27">
              <w:rPr>
                <w:sz w:val="20"/>
                <w:szCs w:val="20"/>
                <w:lang w:eastAsia="ru-RU"/>
              </w:rPr>
              <w:t>2</w:t>
            </w:r>
            <w:r w:rsidR="00871599" w:rsidRPr="00EE1553">
              <w:rPr>
                <w:sz w:val="20"/>
                <w:szCs w:val="20"/>
                <w:lang w:eastAsia="ru-RU"/>
              </w:rPr>
              <w:t xml:space="preserve"> №</w:t>
            </w:r>
            <w:r w:rsidR="00034F94">
              <w:rPr>
                <w:sz w:val="20"/>
                <w:szCs w:val="20"/>
                <w:lang w:eastAsia="ru-RU"/>
              </w:rPr>
              <w:t>83</w:t>
            </w:r>
            <w:bookmarkStart w:id="2" w:name="_GoBack"/>
            <w:bookmarkEnd w:id="2"/>
          </w:p>
        </w:tc>
      </w:tr>
      <w:tr w:rsidR="00871599" w:rsidRPr="0055662A" w:rsidTr="00871599">
        <w:trPr>
          <w:trHeight w:val="316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left w:val="nil"/>
              <w:bottom w:val="nil"/>
              <w:right w:val="nil"/>
            </w:tcBorders>
          </w:tcPr>
          <w:p w:rsidR="00871599" w:rsidRPr="00DC6C4B" w:rsidRDefault="00871599" w:rsidP="004473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599" w:rsidRPr="00DC6C4B" w:rsidRDefault="00871599" w:rsidP="004473E8">
            <w:pPr>
              <w:jc w:val="right"/>
              <w:rPr>
                <w:sz w:val="20"/>
                <w:szCs w:val="20"/>
              </w:rPr>
            </w:pPr>
          </w:p>
        </w:tc>
      </w:tr>
      <w:tr w:rsidR="00871599" w:rsidRPr="0055662A" w:rsidTr="00871599">
        <w:trPr>
          <w:trHeight w:val="316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99" w:rsidRPr="00BD77E5" w:rsidRDefault="00871599" w:rsidP="00BD77E5">
            <w:pPr>
              <w:pStyle w:val="af1"/>
              <w:jc w:val="center"/>
              <w:rPr>
                <w:b/>
                <w:lang w:eastAsia="ru-RU"/>
              </w:rPr>
            </w:pPr>
          </w:p>
        </w:tc>
        <w:tc>
          <w:tcPr>
            <w:tcW w:w="8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BD77E5" w:rsidRDefault="00871599" w:rsidP="00BD77E5">
            <w:pPr>
              <w:pStyle w:val="af1"/>
              <w:jc w:val="center"/>
              <w:rPr>
                <w:b/>
                <w:lang w:eastAsia="ru-RU"/>
              </w:rPr>
            </w:pPr>
            <w:r w:rsidRPr="00BD77E5">
              <w:rPr>
                <w:b/>
                <w:lang w:eastAsia="ru-RU"/>
              </w:rPr>
              <w:t>Кассовое исполнение источников</w:t>
            </w:r>
          </w:p>
        </w:tc>
      </w:tr>
      <w:tr w:rsidR="00871599" w:rsidRPr="0055662A" w:rsidTr="00871599">
        <w:trPr>
          <w:trHeight w:val="615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99" w:rsidRPr="00BD77E5" w:rsidRDefault="00871599" w:rsidP="00BD77E5">
            <w:pPr>
              <w:pStyle w:val="af1"/>
              <w:jc w:val="center"/>
              <w:rPr>
                <w:b/>
                <w:lang w:eastAsia="ru-RU"/>
              </w:rPr>
            </w:pPr>
          </w:p>
        </w:tc>
        <w:tc>
          <w:tcPr>
            <w:tcW w:w="8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599" w:rsidRPr="00BD77E5" w:rsidRDefault="00871599" w:rsidP="00BD77E5">
            <w:pPr>
              <w:pStyle w:val="af1"/>
              <w:jc w:val="center"/>
              <w:rPr>
                <w:b/>
                <w:lang w:eastAsia="ru-RU"/>
              </w:rPr>
            </w:pPr>
            <w:r w:rsidRPr="00BD77E5">
              <w:rPr>
                <w:b/>
                <w:lang w:eastAsia="ru-RU"/>
              </w:rPr>
              <w:t xml:space="preserve">внутреннего финансирования дефицита  бюджета Дубровинского сельсовета </w:t>
            </w:r>
            <w:proofErr w:type="spellStart"/>
            <w:r w:rsidRPr="00BD77E5">
              <w:rPr>
                <w:b/>
                <w:lang w:eastAsia="ru-RU"/>
              </w:rPr>
              <w:t>Мошковского</w:t>
            </w:r>
            <w:proofErr w:type="spellEnd"/>
            <w:r w:rsidRPr="00BD77E5">
              <w:rPr>
                <w:b/>
                <w:lang w:eastAsia="ru-RU"/>
              </w:rPr>
              <w:t xml:space="preserve"> района Новосибирской области  за 2020 год</w:t>
            </w:r>
          </w:p>
        </w:tc>
      </w:tr>
      <w:tr w:rsidR="00871599" w:rsidRPr="0055662A" w:rsidTr="00D9085C">
        <w:trPr>
          <w:trHeight w:val="316"/>
        </w:trPr>
        <w:tc>
          <w:tcPr>
            <w:tcW w:w="2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871599" w:rsidRPr="00B80DDE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B80DDE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B80DDE">
              <w:rPr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871599" w:rsidRPr="0055662A" w:rsidTr="00D9085C">
        <w:trPr>
          <w:trHeight w:val="630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4473E8" w:rsidRDefault="00871599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73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99" w:rsidRPr="004473E8" w:rsidRDefault="00871599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73E8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99" w:rsidRPr="004473E8" w:rsidRDefault="00871599" w:rsidP="00F05C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</w:t>
            </w:r>
            <w:r w:rsidR="00F05C11">
              <w:rPr>
                <w:sz w:val="20"/>
                <w:szCs w:val="20"/>
                <w:lang w:eastAsia="ru-RU"/>
              </w:rPr>
              <w:t>1</w:t>
            </w:r>
            <w:r w:rsidRPr="004473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599" w:rsidRPr="004473E8" w:rsidRDefault="00871599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9" w:rsidRPr="004473E8" w:rsidRDefault="00871599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Неисполненные назначения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99" w:rsidRPr="004473E8" w:rsidRDefault="00871599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73E8"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71599" w:rsidRPr="0055662A" w:rsidTr="00D9085C">
        <w:trPr>
          <w:trHeight w:val="17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F05C11" w:rsidP="00503D2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-4290,</w:t>
            </w:r>
            <w:r w:rsidR="00503D2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F05C11" w:rsidP="00F05C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-6965,4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F05C11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2675,3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71599" w:rsidRPr="0055662A" w:rsidTr="00D9085C">
        <w:trPr>
          <w:trHeight w:val="70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503D2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D4157">
              <w:rPr>
                <w:sz w:val="20"/>
                <w:szCs w:val="20"/>
                <w:lang w:eastAsia="ru-RU"/>
              </w:rPr>
              <w:t>-</w:t>
            </w:r>
            <w:r w:rsidR="00503D27">
              <w:rPr>
                <w:sz w:val="20"/>
                <w:szCs w:val="20"/>
                <w:lang w:eastAsia="ru-RU"/>
              </w:rPr>
              <w:t>30010,5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F05C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 w:rsidR="00F05C11">
              <w:rPr>
                <w:sz w:val="20"/>
                <w:szCs w:val="20"/>
                <w:lang w:eastAsia="ru-RU"/>
              </w:rPr>
              <w:t>30554,0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503D27" w:rsidP="00503D2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101,8</w:t>
            </w:r>
          </w:p>
        </w:tc>
      </w:tr>
      <w:tr w:rsidR="00871599" w:rsidRPr="0055662A" w:rsidTr="00D9085C">
        <w:trPr>
          <w:trHeight w:val="418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503D2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D4157">
              <w:rPr>
                <w:sz w:val="20"/>
                <w:szCs w:val="20"/>
                <w:lang w:eastAsia="ru-RU"/>
              </w:rPr>
              <w:t>-</w:t>
            </w:r>
            <w:r w:rsidR="00503D27">
              <w:rPr>
                <w:sz w:val="20"/>
                <w:szCs w:val="20"/>
                <w:lang w:eastAsia="ru-RU"/>
              </w:rPr>
              <w:t>30010,5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F05C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 w:rsidR="00F05C11">
              <w:rPr>
                <w:sz w:val="20"/>
                <w:szCs w:val="20"/>
                <w:lang w:eastAsia="ru-RU"/>
              </w:rPr>
              <w:t>30554,0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03D27">
              <w:rPr>
                <w:sz w:val="20"/>
                <w:szCs w:val="20"/>
                <w:lang w:eastAsia="ru-RU"/>
              </w:rPr>
              <w:t>101,8</w:t>
            </w:r>
          </w:p>
        </w:tc>
      </w:tr>
      <w:tr w:rsidR="00871599" w:rsidRPr="0055662A" w:rsidTr="00D9085C">
        <w:trPr>
          <w:trHeight w:val="70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503D2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D4157">
              <w:rPr>
                <w:sz w:val="20"/>
                <w:szCs w:val="20"/>
                <w:lang w:eastAsia="ru-RU"/>
              </w:rPr>
              <w:t>-</w:t>
            </w:r>
            <w:r w:rsidR="00503D27">
              <w:rPr>
                <w:sz w:val="20"/>
                <w:szCs w:val="20"/>
                <w:lang w:eastAsia="ru-RU"/>
              </w:rPr>
              <w:t>30010,5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F05C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 w:rsidR="00F05C11">
              <w:rPr>
                <w:sz w:val="20"/>
                <w:szCs w:val="20"/>
                <w:lang w:eastAsia="ru-RU"/>
              </w:rPr>
              <w:t>30554,0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03D27">
              <w:rPr>
                <w:sz w:val="20"/>
                <w:szCs w:val="20"/>
                <w:lang w:eastAsia="ru-RU"/>
              </w:rPr>
              <w:t>101,8</w:t>
            </w:r>
          </w:p>
        </w:tc>
      </w:tr>
      <w:tr w:rsidR="00871599" w:rsidRPr="0055662A" w:rsidTr="00D9085C">
        <w:trPr>
          <w:trHeight w:val="14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503D2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D4157">
              <w:rPr>
                <w:sz w:val="20"/>
                <w:szCs w:val="20"/>
                <w:lang w:eastAsia="ru-RU"/>
              </w:rPr>
              <w:t>-</w:t>
            </w:r>
            <w:r w:rsidR="00503D27">
              <w:rPr>
                <w:sz w:val="20"/>
                <w:szCs w:val="20"/>
                <w:lang w:eastAsia="ru-RU"/>
              </w:rPr>
              <w:t>30010,5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F05C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 w:rsidR="00F05C11">
              <w:rPr>
                <w:sz w:val="20"/>
                <w:szCs w:val="20"/>
                <w:lang w:eastAsia="ru-RU"/>
              </w:rPr>
              <w:t>30554,0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03D27">
              <w:rPr>
                <w:sz w:val="20"/>
                <w:szCs w:val="20"/>
                <w:lang w:eastAsia="ru-RU"/>
              </w:rPr>
              <w:t>101,8</w:t>
            </w:r>
          </w:p>
        </w:tc>
      </w:tr>
      <w:tr w:rsidR="00871599" w:rsidRPr="0055662A" w:rsidTr="00D9085C">
        <w:trPr>
          <w:trHeight w:val="249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25720,4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F05C11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23588,6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91,7</w:t>
            </w:r>
          </w:p>
        </w:tc>
      </w:tr>
      <w:tr w:rsidR="00503D27" w:rsidRPr="0055662A" w:rsidTr="004E07C8">
        <w:trPr>
          <w:trHeight w:val="37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27" w:rsidRPr="0055662A" w:rsidRDefault="00503D27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27" w:rsidRPr="0055662A" w:rsidRDefault="00503D27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D27" w:rsidRPr="00AD415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25720,4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27" w:rsidRPr="00AD415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23588,6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27" w:rsidRDefault="00503D27" w:rsidP="00503D27">
            <w:pPr>
              <w:jc w:val="right"/>
            </w:pPr>
            <w:r w:rsidRPr="00503D27">
              <w:rPr>
                <w:sz w:val="20"/>
                <w:szCs w:val="20"/>
              </w:rPr>
              <w:t>91,</w:t>
            </w:r>
            <w:r>
              <w:t>7</w:t>
            </w:r>
          </w:p>
        </w:tc>
      </w:tr>
      <w:tr w:rsidR="00503D27" w:rsidRPr="0055662A" w:rsidTr="00503D27">
        <w:trPr>
          <w:trHeight w:val="149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27" w:rsidRPr="0055662A" w:rsidRDefault="00503D27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27" w:rsidRPr="0055662A" w:rsidRDefault="00503D27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D27" w:rsidRPr="00AD415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25720,4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27" w:rsidRPr="00AD415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23588,6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27" w:rsidRPr="00503D27" w:rsidRDefault="00503D27" w:rsidP="00503D27">
            <w:pPr>
              <w:jc w:val="right"/>
              <w:rPr>
                <w:sz w:val="20"/>
                <w:szCs w:val="20"/>
              </w:rPr>
            </w:pPr>
            <w:r w:rsidRPr="00503D27">
              <w:rPr>
                <w:sz w:val="20"/>
                <w:szCs w:val="20"/>
              </w:rPr>
              <w:t>91,7</w:t>
            </w:r>
          </w:p>
        </w:tc>
      </w:tr>
      <w:tr w:rsidR="00871599" w:rsidRPr="0055662A" w:rsidTr="00D9085C">
        <w:trPr>
          <w:trHeight w:val="597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25720,4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F05C11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23588,6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91,7</w:t>
            </w:r>
          </w:p>
        </w:tc>
      </w:tr>
      <w:tr w:rsidR="00871599" w:rsidRPr="0055662A" w:rsidTr="00D9085C">
        <w:trPr>
          <w:trHeight w:val="34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  <w:r w:rsidRPr="0055662A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-4290,1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F05C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 w:rsidR="00F05C11">
              <w:rPr>
                <w:sz w:val="20"/>
                <w:szCs w:val="20"/>
                <w:lang w:eastAsia="ru-RU"/>
              </w:rPr>
              <w:t>6965,4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71599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2675,3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074FFB" w:rsidRDefault="00074FFB" w:rsidP="00CD71C4">
      <w:pPr>
        <w:rPr>
          <w:sz w:val="20"/>
          <w:szCs w:val="20"/>
        </w:rPr>
      </w:pPr>
    </w:p>
    <w:p w:rsidR="00C94709" w:rsidRDefault="00C94709" w:rsidP="00CD71C4">
      <w:pPr>
        <w:rPr>
          <w:sz w:val="20"/>
          <w:szCs w:val="20"/>
        </w:rPr>
      </w:pPr>
    </w:p>
    <w:p w:rsidR="00C94709" w:rsidRPr="00CD71C4" w:rsidRDefault="00C94709" w:rsidP="00CD71C4">
      <w:pPr>
        <w:rPr>
          <w:sz w:val="20"/>
          <w:szCs w:val="20"/>
        </w:rPr>
      </w:pPr>
    </w:p>
    <w:sectPr w:rsidR="00C94709" w:rsidRPr="00CD71C4" w:rsidSect="00A56E8E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474C1"/>
    <w:multiLevelType w:val="hybridMultilevel"/>
    <w:tmpl w:val="950C7ED8"/>
    <w:lvl w:ilvl="0" w:tplc="361C23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3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41588"/>
    <w:rsid w:val="00000BB4"/>
    <w:rsid w:val="000043FE"/>
    <w:rsid w:val="00004DF7"/>
    <w:rsid w:val="00006ACD"/>
    <w:rsid w:val="00006C27"/>
    <w:rsid w:val="000079DE"/>
    <w:rsid w:val="00011D9F"/>
    <w:rsid w:val="00016708"/>
    <w:rsid w:val="00026B76"/>
    <w:rsid w:val="00031175"/>
    <w:rsid w:val="00034F94"/>
    <w:rsid w:val="0004286A"/>
    <w:rsid w:val="00053172"/>
    <w:rsid w:val="00054D90"/>
    <w:rsid w:val="00060E62"/>
    <w:rsid w:val="00061DBC"/>
    <w:rsid w:val="00074FFB"/>
    <w:rsid w:val="00076C08"/>
    <w:rsid w:val="00081B0B"/>
    <w:rsid w:val="000865DF"/>
    <w:rsid w:val="00091997"/>
    <w:rsid w:val="00096203"/>
    <w:rsid w:val="000A0169"/>
    <w:rsid w:val="000A04A5"/>
    <w:rsid w:val="000A0D88"/>
    <w:rsid w:val="000B055C"/>
    <w:rsid w:val="000B3352"/>
    <w:rsid w:val="000B3D2C"/>
    <w:rsid w:val="000B458E"/>
    <w:rsid w:val="000B7E6B"/>
    <w:rsid w:val="000C1C8E"/>
    <w:rsid w:val="000C2AEC"/>
    <w:rsid w:val="000C2D6B"/>
    <w:rsid w:val="000C32FD"/>
    <w:rsid w:val="000C4BBF"/>
    <w:rsid w:val="000C4FD4"/>
    <w:rsid w:val="000D1127"/>
    <w:rsid w:val="000D78A2"/>
    <w:rsid w:val="000E5D93"/>
    <w:rsid w:val="000E7D56"/>
    <w:rsid w:val="000F3CD8"/>
    <w:rsid w:val="001019F4"/>
    <w:rsid w:val="00103BDA"/>
    <w:rsid w:val="001048FF"/>
    <w:rsid w:val="001062D4"/>
    <w:rsid w:val="001068AD"/>
    <w:rsid w:val="0011003C"/>
    <w:rsid w:val="00111D0E"/>
    <w:rsid w:val="00112514"/>
    <w:rsid w:val="00113CF1"/>
    <w:rsid w:val="001204AE"/>
    <w:rsid w:val="00122D06"/>
    <w:rsid w:val="00134ECF"/>
    <w:rsid w:val="00137FD0"/>
    <w:rsid w:val="00141588"/>
    <w:rsid w:val="00141C1F"/>
    <w:rsid w:val="0014293F"/>
    <w:rsid w:val="00146581"/>
    <w:rsid w:val="0015138E"/>
    <w:rsid w:val="00152BC1"/>
    <w:rsid w:val="0015538C"/>
    <w:rsid w:val="001612F3"/>
    <w:rsid w:val="00164D51"/>
    <w:rsid w:val="00166937"/>
    <w:rsid w:val="00167621"/>
    <w:rsid w:val="001766AA"/>
    <w:rsid w:val="001767EA"/>
    <w:rsid w:val="0019004F"/>
    <w:rsid w:val="00193785"/>
    <w:rsid w:val="0019659B"/>
    <w:rsid w:val="001A1067"/>
    <w:rsid w:val="001A309B"/>
    <w:rsid w:val="001A360B"/>
    <w:rsid w:val="001A4958"/>
    <w:rsid w:val="001A782C"/>
    <w:rsid w:val="001B2097"/>
    <w:rsid w:val="001C2E08"/>
    <w:rsid w:val="001C3E33"/>
    <w:rsid w:val="001C5804"/>
    <w:rsid w:val="001D0345"/>
    <w:rsid w:val="001D6FC6"/>
    <w:rsid w:val="001D7806"/>
    <w:rsid w:val="001D7A24"/>
    <w:rsid w:val="001E024A"/>
    <w:rsid w:val="001E0513"/>
    <w:rsid w:val="001E3677"/>
    <w:rsid w:val="001E70E6"/>
    <w:rsid w:val="001F2F8B"/>
    <w:rsid w:val="001F329B"/>
    <w:rsid w:val="001F32D3"/>
    <w:rsid w:val="001F4742"/>
    <w:rsid w:val="001F67D8"/>
    <w:rsid w:val="001F6D46"/>
    <w:rsid w:val="00234D1C"/>
    <w:rsid w:val="0023503F"/>
    <w:rsid w:val="00236287"/>
    <w:rsid w:val="00236513"/>
    <w:rsid w:val="002379F9"/>
    <w:rsid w:val="0024133F"/>
    <w:rsid w:val="00250681"/>
    <w:rsid w:val="00250C11"/>
    <w:rsid w:val="00255999"/>
    <w:rsid w:val="00260039"/>
    <w:rsid w:val="002750D5"/>
    <w:rsid w:val="00275F95"/>
    <w:rsid w:val="00277211"/>
    <w:rsid w:val="002774A8"/>
    <w:rsid w:val="0028122F"/>
    <w:rsid w:val="00283D80"/>
    <w:rsid w:val="00294DB5"/>
    <w:rsid w:val="002977A5"/>
    <w:rsid w:val="002A3763"/>
    <w:rsid w:val="002A68C0"/>
    <w:rsid w:val="002B0DA2"/>
    <w:rsid w:val="002B4F08"/>
    <w:rsid w:val="002B5421"/>
    <w:rsid w:val="002C0A44"/>
    <w:rsid w:val="002C34A7"/>
    <w:rsid w:val="002C7EAE"/>
    <w:rsid w:val="002D13CC"/>
    <w:rsid w:val="002D1BE3"/>
    <w:rsid w:val="002D7C04"/>
    <w:rsid w:val="002E1F53"/>
    <w:rsid w:val="002F493F"/>
    <w:rsid w:val="002F716A"/>
    <w:rsid w:val="00302BBE"/>
    <w:rsid w:val="0030304C"/>
    <w:rsid w:val="003078B0"/>
    <w:rsid w:val="00307B6C"/>
    <w:rsid w:val="00311416"/>
    <w:rsid w:val="00312E13"/>
    <w:rsid w:val="00314919"/>
    <w:rsid w:val="00322064"/>
    <w:rsid w:val="00326DEB"/>
    <w:rsid w:val="00333100"/>
    <w:rsid w:val="00333ED2"/>
    <w:rsid w:val="00336AD4"/>
    <w:rsid w:val="00343426"/>
    <w:rsid w:val="00352611"/>
    <w:rsid w:val="00356854"/>
    <w:rsid w:val="0036080D"/>
    <w:rsid w:val="00360AD5"/>
    <w:rsid w:val="00360C07"/>
    <w:rsid w:val="00361112"/>
    <w:rsid w:val="00362C33"/>
    <w:rsid w:val="00363377"/>
    <w:rsid w:val="0036392C"/>
    <w:rsid w:val="00364C28"/>
    <w:rsid w:val="003710FA"/>
    <w:rsid w:val="00371D2B"/>
    <w:rsid w:val="0037267B"/>
    <w:rsid w:val="0037713E"/>
    <w:rsid w:val="003777D1"/>
    <w:rsid w:val="00385638"/>
    <w:rsid w:val="0038672F"/>
    <w:rsid w:val="003872CE"/>
    <w:rsid w:val="00391115"/>
    <w:rsid w:val="003949E8"/>
    <w:rsid w:val="00396564"/>
    <w:rsid w:val="003977E5"/>
    <w:rsid w:val="003A15C1"/>
    <w:rsid w:val="003A79CA"/>
    <w:rsid w:val="003B08F8"/>
    <w:rsid w:val="003B4FFE"/>
    <w:rsid w:val="003C552C"/>
    <w:rsid w:val="003C5776"/>
    <w:rsid w:val="003C6D85"/>
    <w:rsid w:val="003D325F"/>
    <w:rsid w:val="003D5155"/>
    <w:rsid w:val="003E301F"/>
    <w:rsid w:val="003E5172"/>
    <w:rsid w:val="003E7147"/>
    <w:rsid w:val="003E7252"/>
    <w:rsid w:val="003F11C9"/>
    <w:rsid w:val="003F2700"/>
    <w:rsid w:val="00405F5E"/>
    <w:rsid w:val="004103CC"/>
    <w:rsid w:val="00412324"/>
    <w:rsid w:val="00412EF1"/>
    <w:rsid w:val="0041431E"/>
    <w:rsid w:val="00421058"/>
    <w:rsid w:val="00422097"/>
    <w:rsid w:val="00426876"/>
    <w:rsid w:val="004268B0"/>
    <w:rsid w:val="00433EF6"/>
    <w:rsid w:val="00436E46"/>
    <w:rsid w:val="004402B2"/>
    <w:rsid w:val="00440304"/>
    <w:rsid w:val="00444EF4"/>
    <w:rsid w:val="004473E8"/>
    <w:rsid w:val="00450B98"/>
    <w:rsid w:val="00451455"/>
    <w:rsid w:val="004559B6"/>
    <w:rsid w:val="00456039"/>
    <w:rsid w:val="00461B9D"/>
    <w:rsid w:val="00475641"/>
    <w:rsid w:val="0047583D"/>
    <w:rsid w:val="0047608C"/>
    <w:rsid w:val="00476AF2"/>
    <w:rsid w:val="00477A3C"/>
    <w:rsid w:val="00491F85"/>
    <w:rsid w:val="004A1841"/>
    <w:rsid w:val="004A1ACD"/>
    <w:rsid w:val="004A1DE3"/>
    <w:rsid w:val="004A4655"/>
    <w:rsid w:val="004A4A38"/>
    <w:rsid w:val="004A5089"/>
    <w:rsid w:val="004A5EE2"/>
    <w:rsid w:val="004A7D6E"/>
    <w:rsid w:val="004B0175"/>
    <w:rsid w:val="004B6552"/>
    <w:rsid w:val="004B7038"/>
    <w:rsid w:val="004C2635"/>
    <w:rsid w:val="004D01DA"/>
    <w:rsid w:val="004D5694"/>
    <w:rsid w:val="004D68EF"/>
    <w:rsid w:val="004E07C8"/>
    <w:rsid w:val="004E181E"/>
    <w:rsid w:val="004E1EA1"/>
    <w:rsid w:val="004E24EC"/>
    <w:rsid w:val="004E2A9F"/>
    <w:rsid w:val="004E4CBC"/>
    <w:rsid w:val="004F0843"/>
    <w:rsid w:val="004F0E96"/>
    <w:rsid w:val="004F1016"/>
    <w:rsid w:val="004F3DEF"/>
    <w:rsid w:val="004F5EAF"/>
    <w:rsid w:val="005015AD"/>
    <w:rsid w:val="00503D27"/>
    <w:rsid w:val="0050763C"/>
    <w:rsid w:val="00513A82"/>
    <w:rsid w:val="005148B0"/>
    <w:rsid w:val="0051624A"/>
    <w:rsid w:val="005164AD"/>
    <w:rsid w:val="00522C53"/>
    <w:rsid w:val="00525FEB"/>
    <w:rsid w:val="005276D9"/>
    <w:rsid w:val="00527763"/>
    <w:rsid w:val="005315D1"/>
    <w:rsid w:val="00533FE2"/>
    <w:rsid w:val="005437CB"/>
    <w:rsid w:val="00545F5C"/>
    <w:rsid w:val="00552415"/>
    <w:rsid w:val="0055662A"/>
    <w:rsid w:val="005573F4"/>
    <w:rsid w:val="00561109"/>
    <w:rsid w:val="00562204"/>
    <w:rsid w:val="00572518"/>
    <w:rsid w:val="00583E9D"/>
    <w:rsid w:val="00590B2D"/>
    <w:rsid w:val="00593228"/>
    <w:rsid w:val="00593F9D"/>
    <w:rsid w:val="0059427A"/>
    <w:rsid w:val="00597A61"/>
    <w:rsid w:val="00597A71"/>
    <w:rsid w:val="005A6724"/>
    <w:rsid w:val="005B2B08"/>
    <w:rsid w:val="005B50BA"/>
    <w:rsid w:val="005B7B86"/>
    <w:rsid w:val="005C4417"/>
    <w:rsid w:val="005D7BC7"/>
    <w:rsid w:val="005E1C4E"/>
    <w:rsid w:val="005E2E8D"/>
    <w:rsid w:val="005E338C"/>
    <w:rsid w:val="005E4A48"/>
    <w:rsid w:val="005E69E0"/>
    <w:rsid w:val="005F30A7"/>
    <w:rsid w:val="005F5861"/>
    <w:rsid w:val="005F69C8"/>
    <w:rsid w:val="005F6A0B"/>
    <w:rsid w:val="0060231D"/>
    <w:rsid w:val="006073CC"/>
    <w:rsid w:val="00613F81"/>
    <w:rsid w:val="006175C7"/>
    <w:rsid w:val="00621E47"/>
    <w:rsid w:val="00625DCD"/>
    <w:rsid w:val="00626149"/>
    <w:rsid w:val="00626A6F"/>
    <w:rsid w:val="0062702D"/>
    <w:rsid w:val="0063296C"/>
    <w:rsid w:val="00641C20"/>
    <w:rsid w:val="00642764"/>
    <w:rsid w:val="00642CD4"/>
    <w:rsid w:val="00661BB4"/>
    <w:rsid w:val="00665B25"/>
    <w:rsid w:val="006665D9"/>
    <w:rsid w:val="00666E92"/>
    <w:rsid w:val="00667E79"/>
    <w:rsid w:val="00676EE5"/>
    <w:rsid w:val="0068394B"/>
    <w:rsid w:val="00684623"/>
    <w:rsid w:val="0069024F"/>
    <w:rsid w:val="0069067B"/>
    <w:rsid w:val="00690F4B"/>
    <w:rsid w:val="006943CB"/>
    <w:rsid w:val="00695592"/>
    <w:rsid w:val="00697C17"/>
    <w:rsid w:val="006A1386"/>
    <w:rsid w:val="006A6987"/>
    <w:rsid w:val="006A6D26"/>
    <w:rsid w:val="006B228F"/>
    <w:rsid w:val="006B2396"/>
    <w:rsid w:val="006B4A86"/>
    <w:rsid w:val="006B4F0C"/>
    <w:rsid w:val="006C1856"/>
    <w:rsid w:val="006C6B32"/>
    <w:rsid w:val="006D15FD"/>
    <w:rsid w:val="006D7E4C"/>
    <w:rsid w:val="006E0934"/>
    <w:rsid w:val="006E0C86"/>
    <w:rsid w:val="006E1E0E"/>
    <w:rsid w:val="006E6046"/>
    <w:rsid w:val="006F1531"/>
    <w:rsid w:val="006F3C6C"/>
    <w:rsid w:val="006F7AA4"/>
    <w:rsid w:val="00701590"/>
    <w:rsid w:val="007015F6"/>
    <w:rsid w:val="00704AEA"/>
    <w:rsid w:val="00705782"/>
    <w:rsid w:val="00713E65"/>
    <w:rsid w:val="00716721"/>
    <w:rsid w:val="007205BB"/>
    <w:rsid w:val="00720AE0"/>
    <w:rsid w:val="0072184B"/>
    <w:rsid w:val="0072542F"/>
    <w:rsid w:val="007269A7"/>
    <w:rsid w:val="00726E1B"/>
    <w:rsid w:val="00731864"/>
    <w:rsid w:val="00734D7A"/>
    <w:rsid w:val="007369F6"/>
    <w:rsid w:val="00736C00"/>
    <w:rsid w:val="007370AB"/>
    <w:rsid w:val="007416E3"/>
    <w:rsid w:val="00741C06"/>
    <w:rsid w:val="00744B31"/>
    <w:rsid w:val="00747049"/>
    <w:rsid w:val="007537E9"/>
    <w:rsid w:val="007537F7"/>
    <w:rsid w:val="00753AF7"/>
    <w:rsid w:val="007548BD"/>
    <w:rsid w:val="00755342"/>
    <w:rsid w:val="00755FD5"/>
    <w:rsid w:val="0075657D"/>
    <w:rsid w:val="007658B1"/>
    <w:rsid w:val="00765E86"/>
    <w:rsid w:val="007667D9"/>
    <w:rsid w:val="00770A89"/>
    <w:rsid w:val="00774109"/>
    <w:rsid w:val="0077483F"/>
    <w:rsid w:val="00783338"/>
    <w:rsid w:val="007836FB"/>
    <w:rsid w:val="0078437F"/>
    <w:rsid w:val="0078510F"/>
    <w:rsid w:val="00792083"/>
    <w:rsid w:val="00797E68"/>
    <w:rsid w:val="007A3D73"/>
    <w:rsid w:val="007A61BE"/>
    <w:rsid w:val="007B1AC3"/>
    <w:rsid w:val="007B2120"/>
    <w:rsid w:val="007B330A"/>
    <w:rsid w:val="007B5908"/>
    <w:rsid w:val="007C0FD8"/>
    <w:rsid w:val="007C2AA8"/>
    <w:rsid w:val="007C550A"/>
    <w:rsid w:val="007D5EEA"/>
    <w:rsid w:val="007D6C5E"/>
    <w:rsid w:val="007E2841"/>
    <w:rsid w:val="007E466B"/>
    <w:rsid w:val="007E5107"/>
    <w:rsid w:val="007F0D93"/>
    <w:rsid w:val="007F29D3"/>
    <w:rsid w:val="007F438D"/>
    <w:rsid w:val="007F577A"/>
    <w:rsid w:val="008037D1"/>
    <w:rsid w:val="00805185"/>
    <w:rsid w:val="00807243"/>
    <w:rsid w:val="00811BAE"/>
    <w:rsid w:val="00812F4F"/>
    <w:rsid w:val="00814856"/>
    <w:rsid w:val="0081568A"/>
    <w:rsid w:val="008243D1"/>
    <w:rsid w:val="008264F8"/>
    <w:rsid w:val="008362E6"/>
    <w:rsid w:val="00840121"/>
    <w:rsid w:val="008405C4"/>
    <w:rsid w:val="008410B8"/>
    <w:rsid w:val="0085007A"/>
    <w:rsid w:val="008514E7"/>
    <w:rsid w:val="008531F2"/>
    <w:rsid w:val="00854568"/>
    <w:rsid w:val="0085463F"/>
    <w:rsid w:val="00854C5B"/>
    <w:rsid w:val="00855816"/>
    <w:rsid w:val="008561C0"/>
    <w:rsid w:val="00857390"/>
    <w:rsid w:val="00860AB2"/>
    <w:rsid w:val="00860EDB"/>
    <w:rsid w:val="00861235"/>
    <w:rsid w:val="00861806"/>
    <w:rsid w:val="0086285F"/>
    <w:rsid w:val="00867FA8"/>
    <w:rsid w:val="00871599"/>
    <w:rsid w:val="0087535C"/>
    <w:rsid w:val="0088009C"/>
    <w:rsid w:val="00882811"/>
    <w:rsid w:val="00885A02"/>
    <w:rsid w:val="00891C18"/>
    <w:rsid w:val="00892928"/>
    <w:rsid w:val="008933BC"/>
    <w:rsid w:val="0089478F"/>
    <w:rsid w:val="008A19E7"/>
    <w:rsid w:val="008A1E6E"/>
    <w:rsid w:val="008B08AF"/>
    <w:rsid w:val="008B21D4"/>
    <w:rsid w:val="008C374B"/>
    <w:rsid w:val="008C7027"/>
    <w:rsid w:val="008C7774"/>
    <w:rsid w:val="008D3102"/>
    <w:rsid w:val="008D76C1"/>
    <w:rsid w:val="008E284F"/>
    <w:rsid w:val="008F1B84"/>
    <w:rsid w:val="00901C4D"/>
    <w:rsid w:val="00907040"/>
    <w:rsid w:val="009103F1"/>
    <w:rsid w:val="009112F8"/>
    <w:rsid w:val="00911470"/>
    <w:rsid w:val="00911E9E"/>
    <w:rsid w:val="00915C06"/>
    <w:rsid w:val="00915D08"/>
    <w:rsid w:val="009171C0"/>
    <w:rsid w:val="00917590"/>
    <w:rsid w:val="0092524B"/>
    <w:rsid w:val="00930DED"/>
    <w:rsid w:val="0093389B"/>
    <w:rsid w:val="00935C2B"/>
    <w:rsid w:val="0095047C"/>
    <w:rsid w:val="00953DCA"/>
    <w:rsid w:val="00964810"/>
    <w:rsid w:val="00971B7C"/>
    <w:rsid w:val="00982063"/>
    <w:rsid w:val="00983AA3"/>
    <w:rsid w:val="00984142"/>
    <w:rsid w:val="0098608A"/>
    <w:rsid w:val="00986F58"/>
    <w:rsid w:val="00987590"/>
    <w:rsid w:val="009937DB"/>
    <w:rsid w:val="009A02FB"/>
    <w:rsid w:val="009A1320"/>
    <w:rsid w:val="009A4996"/>
    <w:rsid w:val="009A5C6E"/>
    <w:rsid w:val="009A62BB"/>
    <w:rsid w:val="009B244C"/>
    <w:rsid w:val="009B4A55"/>
    <w:rsid w:val="009B647B"/>
    <w:rsid w:val="009B6FA7"/>
    <w:rsid w:val="009B708C"/>
    <w:rsid w:val="009C418B"/>
    <w:rsid w:val="009C6768"/>
    <w:rsid w:val="009D0D26"/>
    <w:rsid w:val="009E05C2"/>
    <w:rsid w:val="00A05F55"/>
    <w:rsid w:val="00A0742D"/>
    <w:rsid w:val="00A074C3"/>
    <w:rsid w:val="00A12AB6"/>
    <w:rsid w:val="00A17BA0"/>
    <w:rsid w:val="00A23D21"/>
    <w:rsid w:val="00A25A22"/>
    <w:rsid w:val="00A26230"/>
    <w:rsid w:val="00A402A9"/>
    <w:rsid w:val="00A447EF"/>
    <w:rsid w:val="00A55588"/>
    <w:rsid w:val="00A55B3B"/>
    <w:rsid w:val="00A55D02"/>
    <w:rsid w:val="00A56E8E"/>
    <w:rsid w:val="00A62B27"/>
    <w:rsid w:val="00A7053C"/>
    <w:rsid w:val="00A71E55"/>
    <w:rsid w:val="00A82941"/>
    <w:rsid w:val="00A84848"/>
    <w:rsid w:val="00A87A33"/>
    <w:rsid w:val="00A87D66"/>
    <w:rsid w:val="00A95E2B"/>
    <w:rsid w:val="00A97014"/>
    <w:rsid w:val="00AA0587"/>
    <w:rsid w:val="00AA0E7F"/>
    <w:rsid w:val="00AA2893"/>
    <w:rsid w:val="00AA3ACE"/>
    <w:rsid w:val="00AB38BE"/>
    <w:rsid w:val="00AB4246"/>
    <w:rsid w:val="00AB534D"/>
    <w:rsid w:val="00AB5887"/>
    <w:rsid w:val="00AB5CA0"/>
    <w:rsid w:val="00AB714A"/>
    <w:rsid w:val="00AB740F"/>
    <w:rsid w:val="00AC0E57"/>
    <w:rsid w:val="00AD0FA6"/>
    <w:rsid w:val="00AD4157"/>
    <w:rsid w:val="00AD6E77"/>
    <w:rsid w:val="00AF61D6"/>
    <w:rsid w:val="00B001F8"/>
    <w:rsid w:val="00B01DB9"/>
    <w:rsid w:val="00B11EA0"/>
    <w:rsid w:val="00B12423"/>
    <w:rsid w:val="00B15A9B"/>
    <w:rsid w:val="00B169FD"/>
    <w:rsid w:val="00B17573"/>
    <w:rsid w:val="00B20216"/>
    <w:rsid w:val="00B23E28"/>
    <w:rsid w:val="00B24AA8"/>
    <w:rsid w:val="00B25381"/>
    <w:rsid w:val="00B26FA1"/>
    <w:rsid w:val="00B271DA"/>
    <w:rsid w:val="00B27F0A"/>
    <w:rsid w:val="00B31971"/>
    <w:rsid w:val="00B421C6"/>
    <w:rsid w:val="00B42B32"/>
    <w:rsid w:val="00B44509"/>
    <w:rsid w:val="00B46C2D"/>
    <w:rsid w:val="00B47C8F"/>
    <w:rsid w:val="00B50ACC"/>
    <w:rsid w:val="00B51C21"/>
    <w:rsid w:val="00B54BD3"/>
    <w:rsid w:val="00B553F7"/>
    <w:rsid w:val="00B55904"/>
    <w:rsid w:val="00B57DFD"/>
    <w:rsid w:val="00B57F4F"/>
    <w:rsid w:val="00B75447"/>
    <w:rsid w:val="00B80676"/>
    <w:rsid w:val="00B80DDE"/>
    <w:rsid w:val="00B81270"/>
    <w:rsid w:val="00B82F5C"/>
    <w:rsid w:val="00B920E3"/>
    <w:rsid w:val="00B96B2B"/>
    <w:rsid w:val="00B97A91"/>
    <w:rsid w:val="00BA00DB"/>
    <w:rsid w:val="00BA0B54"/>
    <w:rsid w:val="00BA481F"/>
    <w:rsid w:val="00BA4FA9"/>
    <w:rsid w:val="00BB29DB"/>
    <w:rsid w:val="00BC3EFF"/>
    <w:rsid w:val="00BC6B38"/>
    <w:rsid w:val="00BD201B"/>
    <w:rsid w:val="00BD3B93"/>
    <w:rsid w:val="00BD77E5"/>
    <w:rsid w:val="00BE0F9D"/>
    <w:rsid w:val="00BE218C"/>
    <w:rsid w:val="00BE3BD3"/>
    <w:rsid w:val="00BF0D85"/>
    <w:rsid w:val="00BF3686"/>
    <w:rsid w:val="00C02214"/>
    <w:rsid w:val="00C12A19"/>
    <w:rsid w:val="00C21190"/>
    <w:rsid w:val="00C31D1B"/>
    <w:rsid w:val="00C3755A"/>
    <w:rsid w:val="00C40162"/>
    <w:rsid w:val="00C43543"/>
    <w:rsid w:val="00C4438C"/>
    <w:rsid w:val="00C52A2A"/>
    <w:rsid w:val="00C52CD4"/>
    <w:rsid w:val="00C53E3E"/>
    <w:rsid w:val="00C56295"/>
    <w:rsid w:val="00C6016F"/>
    <w:rsid w:val="00C6174D"/>
    <w:rsid w:val="00C6490F"/>
    <w:rsid w:val="00C65423"/>
    <w:rsid w:val="00C657A8"/>
    <w:rsid w:val="00C70724"/>
    <w:rsid w:val="00C70CDD"/>
    <w:rsid w:val="00C74C87"/>
    <w:rsid w:val="00C77FF7"/>
    <w:rsid w:val="00C86AEC"/>
    <w:rsid w:val="00C87B43"/>
    <w:rsid w:val="00C91679"/>
    <w:rsid w:val="00C94709"/>
    <w:rsid w:val="00C94A7D"/>
    <w:rsid w:val="00CA0B00"/>
    <w:rsid w:val="00CA438F"/>
    <w:rsid w:val="00CB32F7"/>
    <w:rsid w:val="00CB5E6E"/>
    <w:rsid w:val="00CC2F1B"/>
    <w:rsid w:val="00CC6DEC"/>
    <w:rsid w:val="00CC7309"/>
    <w:rsid w:val="00CD71C4"/>
    <w:rsid w:val="00CE44F4"/>
    <w:rsid w:val="00CE4BC4"/>
    <w:rsid w:val="00CF0FD0"/>
    <w:rsid w:val="00CF3377"/>
    <w:rsid w:val="00D02510"/>
    <w:rsid w:val="00D032C1"/>
    <w:rsid w:val="00D06062"/>
    <w:rsid w:val="00D172B9"/>
    <w:rsid w:val="00D17742"/>
    <w:rsid w:val="00D17D97"/>
    <w:rsid w:val="00D23122"/>
    <w:rsid w:val="00D248CB"/>
    <w:rsid w:val="00D2614F"/>
    <w:rsid w:val="00D34DB0"/>
    <w:rsid w:val="00D37D68"/>
    <w:rsid w:val="00D40D68"/>
    <w:rsid w:val="00D43237"/>
    <w:rsid w:val="00D43EA2"/>
    <w:rsid w:val="00D515F8"/>
    <w:rsid w:val="00D520C1"/>
    <w:rsid w:val="00D5508F"/>
    <w:rsid w:val="00D6030D"/>
    <w:rsid w:val="00D70482"/>
    <w:rsid w:val="00D73CAB"/>
    <w:rsid w:val="00D752B3"/>
    <w:rsid w:val="00D768B7"/>
    <w:rsid w:val="00D82B28"/>
    <w:rsid w:val="00D82C0E"/>
    <w:rsid w:val="00D85BA0"/>
    <w:rsid w:val="00D9085C"/>
    <w:rsid w:val="00D94472"/>
    <w:rsid w:val="00D9675E"/>
    <w:rsid w:val="00D97312"/>
    <w:rsid w:val="00D977EE"/>
    <w:rsid w:val="00DA2693"/>
    <w:rsid w:val="00DA3ABB"/>
    <w:rsid w:val="00DB1A20"/>
    <w:rsid w:val="00DB36EF"/>
    <w:rsid w:val="00DB5A68"/>
    <w:rsid w:val="00DC0810"/>
    <w:rsid w:val="00DC4C82"/>
    <w:rsid w:val="00DC7ED6"/>
    <w:rsid w:val="00DD13C3"/>
    <w:rsid w:val="00DD55BD"/>
    <w:rsid w:val="00DD5A91"/>
    <w:rsid w:val="00DD5CEF"/>
    <w:rsid w:val="00DE25B5"/>
    <w:rsid w:val="00DE4AD3"/>
    <w:rsid w:val="00DE635B"/>
    <w:rsid w:val="00DF03FE"/>
    <w:rsid w:val="00DF092E"/>
    <w:rsid w:val="00DF44F9"/>
    <w:rsid w:val="00DF5560"/>
    <w:rsid w:val="00DF5939"/>
    <w:rsid w:val="00DF7D60"/>
    <w:rsid w:val="00E014E3"/>
    <w:rsid w:val="00E154B2"/>
    <w:rsid w:val="00E21539"/>
    <w:rsid w:val="00E23887"/>
    <w:rsid w:val="00E268BB"/>
    <w:rsid w:val="00E322D3"/>
    <w:rsid w:val="00E32900"/>
    <w:rsid w:val="00E3523C"/>
    <w:rsid w:val="00E4026A"/>
    <w:rsid w:val="00E57557"/>
    <w:rsid w:val="00E63354"/>
    <w:rsid w:val="00E6380B"/>
    <w:rsid w:val="00E656D6"/>
    <w:rsid w:val="00E677B3"/>
    <w:rsid w:val="00E71E39"/>
    <w:rsid w:val="00E814FD"/>
    <w:rsid w:val="00E83E4B"/>
    <w:rsid w:val="00E86729"/>
    <w:rsid w:val="00E867EA"/>
    <w:rsid w:val="00EA36EA"/>
    <w:rsid w:val="00EA5ADD"/>
    <w:rsid w:val="00EA6A0D"/>
    <w:rsid w:val="00EB06F7"/>
    <w:rsid w:val="00EB119E"/>
    <w:rsid w:val="00EB3D68"/>
    <w:rsid w:val="00EB5FA8"/>
    <w:rsid w:val="00EB79D4"/>
    <w:rsid w:val="00EC3827"/>
    <w:rsid w:val="00EC4C0D"/>
    <w:rsid w:val="00EC52A3"/>
    <w:rsid w:val="00ED48E9"/>
    <w:rsid w:val="00ED6885"/>
    <w:rsid w:val="00ED713B"/>
    <w:rsid w:val="00EE1553"/>
    <w:rsid w:val="00EE325A"/>
    <w:rsid w:val="00EE7259"/>
    <w:rsid w:val="00EF3462"/>
    <w:rsid w:val="00EF38FE"/>
    <w:rsid w:val="00F01C02"/>
    <w:rsid w:val="00F02A2C"/>
    <w:rsid w:val="00F04947"/>
    <w:rsid w:val="00F05C11"/>
    <w:rsid w:val="00F07363"/>
    <w:rsid w:val="00F1044C"/>
    <w:rsid w:val="00F1095C"/>
    <w:rsid w:val="00F16046"/>
    <w:rsid w:val="00F20833"/>
    <w:rsid w:val="00F21F90"/>
    <w:rsid w:val="00F24C85"/>
    <w:rsid w:val="00F30ED7"/>
    <w:rsid w:val="00F349D8"/>
    <w:rsid w:val="00F3660E"/>
    <w:rsid w:val="00F4093F"/>
    <w:rsid w:val="00F41F89"/>
    <w:rsid w:val="00F428FA"/>
    <w:rsid w:val="00F45E82"/>
    <w:rsid w:val="00F5057E"/>
    <w:rsid w:val="00F5158F"/>
    <w:rsid w:val="00F5202C"/>
    <w:rsid w:val="00F55B52"/>
    <w:rsid w:val="00F57511"/>
    <w:rsid w:val="00F62A26"/>
    <w:rsid w:val="00F62CE7"/>
    <w:rsid w:val="00F671ED"/>
    <w:rsid w:val="00F74778"/>
    <w:rsid w:val="00F90463"/>
    <w:rsid w:val="00F9196E"/>
    <w:rsid w:val="00FA49A6"/>
    <w:rsid w:val="00FA5DE4"/>
    <w:rsid w:val="00FA6D55"/>
    <w:rsid w:val="00FC1610"/>
    <w:rsid w:val="00FC25DB"/>
    <w:rsid w:val="00FD5214"/>
    <w:rsid w:val="00FD56C2"/>
    <w:rsid w:val="00FD74FB"/>
    <w:rsid w:val="00FD769D"/>
    <w:rsid w:val="00FE307F"/>
    <w:rsid w:val="00FE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11D1A"/>
  <w15:docId w15:val="{B192D5E6-EC43-455F-92D8-E0BFEE1C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3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">
    <w:name w:val="Основной шрифт абзаца1"/>
    <w:rsid w:val="00A25A22"/>
  </w:style>
  <w:style w:type="character" w:customStyle="1" w:styleId="a3">
    <w:name w:val="Текст выноски Знак"/>
    <w:basedOn w:val="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A25A22"/>
    <w:rPr>
      <w:sz w:val="24"/>
      <w:szCs w:val="24"/>
    </w:rPr>
  </w:style>
  <w:style w:type="character" w:customStyle="1" w:styleId="a5">
    <w:name w:val="Нижний колонтитул Знак"/>
    <w:basedOn w:val="1"/>
    <w:rsid w:val="00A25A22"/>
    <w:rPr>
      <w:sz w:val="24"/>
      <w:szCs w:val="24"/>
    </w:rPr>
  </w:style>
  <w:style w:type="paragraph" w:customStyle="1" w:styleId="10">
    <w:name w:val="Заголовок1"/>
    <w:basedOn w:val="a"/>
    <w:next w:val="a6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A25A2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B4F08"/>
    <w:rPr>
      <w:sz w:val="28"/>
      <w:lang w:eastAsia="ar-SA"/>
    </w:rPr>
  </w:style>
  <w:style w:type="paragraph" w:styleId="a8">
    <w:name w:val="List"/>
    <w:basedOn w:val="a6"/>
    <w:rsid w:val="00A25A22"/>
  </w:style>
  <w:style w:type="paragraph" w:customStyle="1" w:styleId="11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13"/>
    <w:rsid w:val="00A25A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14"/>
    <w:rsid w:val="00A25A2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5"/>
    <w:rsid w:val="00A25A22"/>
    <w:pPr>
      <w:tabs>
        <w:tab w:val="center" w:pos="4677"/>
        <w:tab w:val="right" w:pos="9355"/>
      </w:tabs>
    </w:pPr>
  </w:style>
  <w:style w:type="paragraph" w:customStyle="1" w:styleId="16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c">
    <w:name w:val="Содержимое таблицы"/>
    <w:basedOn w:val="a"/>
    <w:rsid w:val="00A25A22"/>
    <w:pPr>
      <w:suppressLineNumbers/>
    </w:pPr>
  </w:style>
  <w:style w:type="paragraph" w:customStyle="1" w:styleId="ad">
    <w:name w:val="Заголовок таблицы"/>
    <w:basedOn w:val="ac"/>
    <w:rsid w:val="00A25A22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5B7B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1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7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Текст выноски Знак1"/>
    <w:basedOn w:val="a0"/>
    <w:link w:val="a9"/>
    <w:rsid w:val="007667D9"/>
    <w:rPr>
      <w:rFonts w:ascii="Tahoma" w:hAnsi="Tahoma" w:cs="Tahoma"/>
      <w:sz w:val="16"/>
      <w:szCs w:val="16"/>
      <w:lang w:eastAsia="ar-SA"/>
    </w:rPr>
  </w:style>
  <w:style w:type="character" w:customStyle="1" w:styleId="14">
    <w:name w:val="Верхний колонтитул Знак1"/>
    <w:basedOn w:val="a0"/>
    <w:link w:val="aa"/>
    <w:rsid w:val="007667D9"/>
    <w:rPr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b"/>
    <w:rsid w:val="007667D9"/>
    <w:rPr>
      <w:sz w:val="24"/>
      <w:szCs w:val="24"/>
      <w:lang w:eastAsia="ar-SA"/>
    </w:rPr>
  </w:style>
  <w:style w:type="character" w:customStyle="1" w:styleId="w">
    <w:name w:val="w"/>
    <w:basedOn w:val="a0"/>
    <w:rsid w:val="007667D9"/>
  </w:style>
  <w:style w:type="character" w:styleId="af3">
    <w:name w:val="Emphasis"/>
    <w:basedOn w:val="a0"/>
    <w:uiPriority w:val="20"/>
    <w:qFormat/>
    <w:rsid w:val="005F5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C630-1333-4245-8DD7-94054324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19</Pages>
  <Words>6756</Words>
  <Characters>38514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45180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140</cp:revision>
  <cp:lastPrinted>2022-03-25T05:00:00Z</cp:lastPrinted>
  <dcterms:created xsi:type="dcterms:W3CDTF">2018-03-01T09:27:00Z</dcterms:created>
  <dcterms:modified xsi:type="dcterms:W3CDTF">2022-05-24T07:46:00Z</dcterms:modified>
</cp:coreProperties>
</file>