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09" w:rsidRPr="00526890" w:rsidRDefault="00345209" w:rsidP="00345209">
      <w:pPr>
        <w:ind w:firstLine="708"/>
        <w:jc w:val="both"/>
        <w:rPr>
          <w:sz w:val="20"/>
          <w:szCs w:val="20"/>
        </w:rPr>
      </w:pPr>
    </w:p>
    <w:p w:rsidR="00345209" w:rsidRPr="00526890" w:rsidRDefault="00345209" w:rsidP="00345209">
      <w:pPr>
        <w:ind w:firstLine="708"/>
        <w:jc w:val="both"/>
        <w:rPr>
          <w:sz w:val="20"/>
          <w:szCs w:val="20"/>
        </w:rPr>
      </w:pPr>
    </w:p>
    <w:tbl>
      <w:tblPr>
        <w:tblW w:w="10727" w:type="dxa"/>
        <w:tblLook w:val="04A0"/>
      </w:tblPr>
      <w:tblGrid>
        <w:gridCol w:w="3576"/>
        <w:gridCol w:w="7151"/>
      </w:tblGrid>
      <w:tr w:rsidR="001D3124" w:rsidRPr="00526890" w:rsidTr="000B4502">
        <w:trPr>
          <w:trHeight w:val="1548"/>
        </w:trPr>
        <w:tc>
          <w:tcPr>
            <w:tcW w:w="3576" w:type="dxa"/>
          </w:tcPr>
          <w:p w:rsidR="001D3124" w:rsidRPr="00526890" w:rsidRDefault="001D3124" w:rsidP="000B4502">
            <w:pPr>
              <w:rPr>
                <w:b/>
                <w:color w:val="FF0000"/>
                <w:sz w:val="20"/>
                <w:szCs w:val="20"/>
              </w:rPr>
            </w:pPr>
            <w:r w:rsidRPr="00526890">
              <w:rPr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2105957" cy="1656000"/>
                  <wp:effectExtent l="19050" t="0" r="8593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957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</w:tcPr>
          <w:p w:rsidR="001D3124" w:rsidRPr="00526890" w:rsidRDefault="001D3124" w:rsidP="000B4502">
            <w:pPr>
              <w:jc w:val="center"/>
              <w:rPr>
                <w:b/>
                <w:sz w:val="52"/>
                <w:szCs w:val="52"/>
              </w:rPr>
            </w:pPr>
            <w:r w:rsidRPr="00526890">
              <w:rPr>
                <w:b/>
                <w:sz w:val="52"/>
                <w:szCs w:val="52"/>
              </w:rPr>
              <w:t>ВЕСТИ</w:t>
            </w:r>
          </w:p>
          <w:p w:rsidR="001D3124" w:rsidRPr="00526890" w:rsidRDefault="001D3124" w:rsidP="000B4502">
            <w:pPr>
              <w:jc w:val="center"/>
              <w:rPr>
                <w:b/>
                <w:sz w:val="52"/>
                <w:szCs w:val="52"/>
              </w:rPr>
            </w:pPr>
            <w:r w:rsidRPr="00526890">
              <w:rPr>
                <w:b/>
                <w:sz w:val="52"/>
                <w:szCs w:val="52"/>
              </w:rPr>
              <w:t>ДУБРОВИНСКОГО</w:t>
            </w:r>
          </w:p>
          <w:p w:rsidR="001D3124" w:rsidRPr="00526890" w:rsidRDefault="001D3124" w:rsidP="000B4502">
            <w:pPr>
              <w:jc w:val="center"/>
              <w:rPr>
                <w:b/>
                <w:sz w:val="52"/>
                <w:szCs w:val="52"/>
              </w:rPr>
            </w:pPr>
            <w:r w:rsidRPr="00526890">
              <w:rPr>
                <w:b/>
                <w:sz w:val="52"/>
                <w:szCs w:val="52"/>
              </w:rPr>
              <w:t>СЕЛЬСОВЕТА</w:t>
            </w:r>
          </w:p>
          <w:p w:rsidR="001D3124" w:rsidRPr="00526890" w:rsidRDefault="001D3124" w:rsidP="000B450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3124" w:rsidRPr="00526890" w:rsidRDefault="001D3124" w:rsidP="001D3124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>ПЕРИОДИЧЕСКОЕ ПЕЧАТНОЕ ИЗДАНИЕ  ОРГАНА МЕСТНОГО САМОУПРАВЛЕНИЯ ДУБРОВИНСКОГО СЕЛЬСОВЕТА МОШКОВСКОГО РАЙОНА НОВОСИБИРСКОЙ ОБЛАСТИ</w:t>
      </w:r>
    </w:p>
    <w:p w:rsidR="001D3124" w:rsidRPr="00526890" w:rsidRDefault="001D3124" w:rsidP="001D3124">
      <w:pPr>
        <w:pBdr>
          <w:top w:val="double" w:sz="4" w:space="1" w:color="auto"/>
          <w:left w:val="double" w:sz="4" w:space="3" w:color="auto"/>
          <w:bottom w:val="double" w:sz="4" w:space="0" w:color="auto"/>
          <w:right w:val="double" w:sz="4" w:space="0" w:color="auto"/>
        </w:pBdr>
        <w:jc w:val="center"/>
        <w:rPr>
          <w:sz w:val="20"/>
          <w:szCs w:val="20"/>
        </w:rPr>
      </w:pPr>
      <w:proofErr w:type="gramStart"/>
      <w:r w:rsidRPr="00526890">
        <w:rPr>
          <w:sz w:val="20"/>
          <w:szCs w:val="20"/>
        </w:rPr>
        <w:t>Основана</w:t>
      </w:r>
      <w:proofErr w:type="gramEnd"/>
      <w:r w:rsidRPr="00526890">
        <w:rPr>
          <w:sz w:val="20"/>
          <w:szCs w:val="20"/>
        </w:rPr>
        <w:t xml:space="preserve"> 12.12.2013 года </w:t>
      </w:r>
    </w:p>
    <w:p w:rsidR="001D3124" w:rsidRPr="00526890" w:rsidRDefault="001D3124" w:rsidP="001D3124">
      <w:pPr>
        <w:rPr>
          <w:b/>
          <w:i/>
          <w:sz w:val="20"/>
          <w:szCs w:val="20"/>
        </w:rPr>
      </w:pPr>
      <w:r w:rsidRPr="00526890">
        <w:rPr>
          <w:b/>
          <w:i/>
          <w:sz w:val="20"/>
          <w:szCs w:val="20"/>
        </w:rPr>
        <w:t xml:space="preserve">ВЫПУСК  №  9                                                                                                                </w:t>
      </w:r>
      <w:r w:rsidR="005A7D29">
        <w:rPr>
          <w:b/>
          <w:i/>
          <w:sz w:val="20"/>
          <w:szCs w:val="20"/>
        </w:rPr>
        <w:t xml:space="preserve">                        </w:t>
      </w:r>
      <w:r w:rsidRPr="00526890">
        <w:rPr>
          <w:b/>
          <w:i/>
          <w:sz w:val="20"/>
          <w:szCs w:val="20"/>
        </w:rPr>
        <w:t xml:space="preserve">от 11.04.2014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5613" w:rsidRPr="00526890" w:rsidRDefault="00175613" w:rsidP="001D3124">
      <w:pPr>
        <w:jc w:val="both"/>
        <w:rPr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>Уважаемые жители Дубровинского сельсовета!</w:t>
      </w:r>
    </w:p>
    <w:p w:rsidR="00FD0469" w:rsidRPr="00526890" w:rsidRDefault="00FD0469" w:rsidP="001D3124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 xml:space="preserve">21 апреля 2014 года в 14-00 час. </w:t>
      </w:r>
    </w:p>
    <w:p w:rsidR="00FD0469" w:rsidRPr="00526890" w:rsidRDefault="00FD0469" w:rsidP="001D3124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 xml:space="preserve">в здании  Дубровинского сельсовета будут проходить публичные слушании по утверждению </w:t>
      </w:r>
      <w:r w:rsidR="00DB6326">
        <w:rPr>
          <w:sz w:val="20"/>
          <w:szCs w:val="20"/>
        </w:rPr>
        <w:t xml:space="preserve">проекта </w:t>
      </w:r>
      <w:r w:rsidRPr="00526890">
        <w:rPr>
          <w:sz w:val="20"/>
          <w:szCs w:val="20"/>
        </w:rPr>
        <w:t xml:space="preserve">Генерального плана села Белоярки. Убедительная просьба всех заинтересованных граждан принять активное участие в обсуждении Генерального плана. Генеральный план размещен на сайте администрации Дубровинского сельсовета </w:t>
      </w:r>
    </w:p>
    <w:p w:rsidR="00FD0469" w:rsidRPr="00526890" w:rsidRDefault="00FD0469" w:rsidP="001D3124">
      <w:pPr>
        <w:jc w:val="center"/>
        <w:rPr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>http://dubrovskiy.oblnso.ru/</w:t>
      </w:r>
    </w:p>
    <w:p w:rsidR="009F648C" w:rsidRPr="00526890" w:rsidRDefault="009F648C" w:rsidP="005A7D29">
      <w:pPr>
        <w:tabs>
          <w:tab w:val="left" w:pos="6660"/>
        </w:tabs>
        <w:rPr>
          <w:b/>
          <w:sz w:val="20"/>
          <w:szCs w:val="20"/>
        </w:rPr>
      </w:pPr>
    </w:p>
    <w:p w:rsidR="00526890" w:rsidRPr="00526890" w:rsidRDefault="00526890" w:rsidP="00526890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АДМИНИСТРАЦИЯ</w:t>
      </w:r>
    </w:p>
    <w:p w:rsidR="00526890" w:rsidRPr="00526890" w:rsidRDefault="00526890" w:rsidP="00526890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ДУБРОВИНСКОГО СЕЛЬСОВЕТА МОШКОВСКОГО РАЙОНА НОВОСИБИРСКОЙ ОБЛАСТИ</w:t>
      </w:r>
    </w:p>
    <w:p w:rsidR="00526890" w:rsidRPr="00526890" w:rsidRDefault="00526890" w:rsidP="00526890">
      <w:pPr>
        <w:jc w:val="center"/>
        <w:rPr>
          <w:b/>
          <w:sz w:val="20"/>
          <w:szCs w:val="20"/>
        </w:rPr>
      </w:pPr>
    </w:p>
    <w:p w:rsidR="00526890" w:rsidRPr="00526890" w:rsidRDefault="00526890" w:rsidP="00526890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ПОСТАНОВЛЕНИЕ</w:t>
      </w:r>
    </w:p>
    <w:p w:rsidR="00526890" w:rsidRPr="00526890" w:rsidRDefault="00526890" w:rsidP="00526890">
      <w:pPr>
        <w:jc w:val="center"/>
        <w:rPr>
          <w:sz w:val="20"/>
          <w:szCs w:val="20"/>
        </w:rPr>
      </w:pPr>
    </w:p>
    <w:p w:rsidR="00526890" w:rsidRPr="00526890" w:rsidRDefault="00526890" w:rsidP="00526890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>от  11.04.2014  № 70</w:t>
      </w:r>
    </w:p>
    <w:p w:rsidR="00526890" w:rsidRPr="00526890" w:rsidRDefault="00526890" w:rsidP="00526890">
      <w:pPr>
        <w:jc w:val="center"/>
        <w:rPr>
          <w:sz w:val="20"/>
          <w:szCs w:val="20"/>
        </w:rPr>
      </w:pPr>
    </w:p>
    <w:p w:rsidR="00526890" w:rsidRPr="00526890" w:rsidRDefault="00526890" w:rsidP="00526890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>О назначении публичных слушаний</w:t>
      </w:r>
    </w:p>
    <w:p w:rsidR="00526890" w:rsidRPr="00526890" w:rsidRDefault="00526890" w:rsidP="00526890">
      <w:pPr>
        <w:jc w:val="center"/>
        <w:rPr>
          <w:sz w:val="20"/>
          <w:szCs w:val="20"/>
        </w:rPr>
      </w:pPr>
    </w:p>
    <w:p w:rsidR="00526890" w:rsidRPr="00526890" w:rsidRDefault="00526890" w:rsidP="00526890">
      <w:pPr>
        <w:ind w:firstLine="851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В соответствии со  статьей 39 Федерального закона от 24.12.2004 № 190-ФЗ  Градостроительного Кодекса Российской Федерации  и Положением  </w:t>
      </w:r>
    </w:p>
    <w:p w:rsidR="00526890" w:rsidRPr="00526890" w:rsidRDefault="00526890" w:rsidP="00526890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о «Порядке организации и проведения публичных слушаний в администрации Дубровинского сельсовета,</w:t>
      </w:r>
    </w:p>
    <w:p w:rsidR="00526890" w:rsidRPr="00526890" w:rsidRDefault="00526890" w:rsidP="00526890">
      <w:pPr>
        <w:jc w:val="both"/>
        <w:rPr>
          <w:sz w:val="20"/>
          <w:szCs w:val="20"/>
        </w:rPr>
      </w:pPr>
      <w:r w:rsidRPr="00526890">
        <w:rPr>
          <w:sz w:val="20"/>
          <w:szCs w:val="20"/>
        </w:rPr>
        <w:t>ПОСТАНОВЛЯЮ:</w:t>
      </w:r>
    </w:p>
    <w:p w:rsidR="00526890" w:rsidRPr="00526890" w:rsidRDefault="00526890" w:rsidP="00526890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1.Провести  21 апреля 2014 года в 14-00 часов публичные с</w:t>
      </w:r>
      <w:r w:rsidR="00DB6326">
        <w:rPr>
          <w:sz w:val="20"/>
          <w:szCs w:val="20"/>
        </w:rPr>
        <w:t xml:space="preserve">лушания по утверждению проекта </w:t>
      </w:r>
      <w:r w:rsidRPr="00526890">
        <w:rPr>
          <w:sz w:val="20"/>
          <w:szCs w:val="20"/>
        </w:rPr>
        <w:t>Генерального плана села Белоярки Мошковского района Новосибирской области.</w:t>
      </w:r>
    </w:p>
    <w:p w:rsidR="00526890" w:rsidRPr="00526890" w:rsidRDefault="00526890" w:rsidP="00526890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2. Опубликовать настоящее постановление, текстовую часть и карту объектов местного значения  в периодическом печатном издании органа местного самоуправления  Дубровинского сельсовета Мошковского района Новосибирской области «Вести  Дубровинского  сельсовета», а также на официальном сайте Дубровинского сельсовета  </w:t>
      </w:r>
      <w:hyperlink r:id="rId9" w:history="1">
        <w:r w:rsidRPr="00526890">
          <w:rPr>
            <w:rStyle w:val="af4"/>
            <w:sz w:val="20"/>
            <w:szCs w:val="20"/>
          </w:rPr>
          <w:t>http://dubrovskiy.oblnso.ru/</w:t>
        </w:r>
      </w:hyperlink>
    </w:p>
    <w:p w:rsidR="00526890" w:rsidRPr="00526890" w:rsidRDefault="00526890" w:rsidP="00526890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3.</w:t>
      </w:r>
      <w:proofErr w:type="gramStart"/>
      <w:r w:rsidRPr="00526890">
        <w:rPr>
          <w:sz w:val="20"/>
          <w:szCs w:val="20"/>
        </w:rPr>
        <w:t>Ответственным</w:t>
      </w:r>
      <w:proofErr w:type="gramEnd"/>
      <w:r w:rsidRPr="00526890">
        <w:rPr>
          <w:sz w:val="20"/>
          <w:szCs w:val="20"/>
        </w:rPr>
        <w:t xml:space="preserve"> за проведение публичных слушаний назначить  зам. главы администрации   Рейн М.П. </w:t>
      </w:r>
    </w:p>
    <w:p w:rsidR="00526890" w:rsidRPr="00526890" w:rsidRDefault="00526890" w:rsidP="00526890">
      <w:pPr>
        <w:jc w:val="both"/>
        <w:rPr>
          <w:sz w:val="20"/>
          <w:szCs w:val="20"/>
        </w:rPr>
      </w:pPr>
    </w:p>
    <w:p w:rsidR="00526890" w:rsidRPr="00526890" w:rsidRDefault="00526890" w:rsidP="00526890">
      <w:pPr>
        <w:jc w:val="both"/>
        <w:rPr>
          <w:sz w:val="20"/>
          <w:szCs w:val="20"/>
        </w:rPr>
      </w:pPr>
    </w:p>
    <w:p w:rsidR="00526890" w:rsidRPr="00526890" w:rsidRDefault="00526890" w:rsidP="00526890">
      <w:pPr>
        <w:jc w:val="both"/>
        <w:rPr>
          <w:sz w:val="20"/>
          <w:szCs w:val="20"/>
        </w:rPr>
      </w:pPr>
    </w:p>
    <w:p w:rsidR="00526890" w:rsidRPr="00526890" w:rsidRDefault="00526890" w:rsidP="00526890">
      <w:pPr>
        <w:jc w:val="both"/>
        <w:rPr>
          <w:sz w:val="20"/>
          <w:szCs w:val="20"/>
        </w:rPr>
      </w:pPr>
      <w:r w:rsidRPr="00526890">
        <w:rPr>
          <w:sz w:val="20"/>
          <w:szCs w:val="20"/>
        </w:rPr>
        <w:t>Глава Дубровинского  сельсовета</w:t>
      </w:r>
    </w:p>
    <w:p w:rsidR="00526890" w:rsidRPr="00526890" w:rsidRDefault="00526890" w:rsidP="00526890">
      <w:pPr>
        <w:rPr>
          <w:sz w:val="20"/>
          <w:szCs w:val="20"/>
        </w:rPr>
      </w:pPr>
      <w:r w:rsidRPr="00526890">
        <w:rPr>
          <w:sz w:val="20"/>
          <w:szCs w:val="20"/>
        </w:rPr>
        <w:t xml:space="preserve">Мошковского района Новосибирской области                            </w:t>
      </w:r>
      <w:r w:rsidR="005A7D29">
        <w:rPr>
          <w:sz w:val="20"/>
          <w:szCs w:val="20"/>
        </w:rPr>
        <w:t xml:space="preserve">                                                                  </w:t>
      </w:r>
      <w:r w:rsidRPr="00526890">
        <w:rPr>
          <w:sz w:val="20"/>
          <w:szCs w:val="20"/>
        </w:rPr>
        <w:t xml:space="preserve"> О.С. Шумкин                                                       </w:t>
      </w:r>
    </w:p>
    <w:p w:rsidR="009F648C" w:rsidRPr="00526890" w:rsidRDefault="009F648C" w:rsidP="00FD0469">
      <w:pPr>
        <w:tabs>
          <w:tab w:val="left" w:pos="6660"/>
        </w:tabs>
        <w:ind w:left="-709"/>
        <w:jc w:val="right"/>
        <w:rPr>
          <w:b/>
          <w:sz w:val="20"/>
          <w:szCs w:val="20"/>
        </w:rPr>
      </w:pPr>
    </w:p>
    <w:p w:rsidR="009F648C" w:rsidRPr="00526890" w:rsidRDefault="009F648C" w:rsidP="005A7D29">
      <w:pPr>
        <w:tabs>
          <w:tab w:val="left" w:pos="6660"/>
        </w:tabs>
        <w:rPr>
          <w:b/>
          <w:sz w:val="20"/>
          <w:szCs w:val="20"/>
        </w:rPr>
      </w:pPr>
    </w:p>
    <w:p w:rsidR="00FD0469" w:rsidRPr="00526890" w:rsidRDefault="00FD0469" w:rsidP="00FD0469">
      <w:pPr>
        <w:tabs>
          <w:tab w:val="left" w:pos="6660"/>
        </w:tabs>
        <w:ind w:left="-709"/>
        <w:jc w:val="right"/>
        <w:rPr>
          <w:b/>
          <w:color w:val="FF0000"/>
          <w:sz w:val="20"/>
          <w:szCs w:val="20"/>
        </w:rPr>
      </w:pPr>
      <w:r w:rsidRPr="00526890">
        <w:rPr>
          <w:b/>
          <w:sz w:val="20"/>
          <w:szCs w:val="20"/>
        </w:rPr>
        <w:t>Проект №: ГП-4-1337-2013</w:t>
      </w:r>
    </w:p>
    <w:p w:rsidR="00FD0469" w:rsidRPr="00526890" w:rsidRDefault="00FD0469" w:rsidP="00FD0469">
      <w:pPr>
        <w:tabs>
          <w:tab w:val="left" w:pos="2880"/>
        </w:tabs>
        <w:jc w:val="right"/>
        <w:rPr>
          <w:b/>
          <w:color w:val="FF0000"/>
          <w:sz w:val="20"/>
          <w:szCs w:val="20"/>
        </w:rPr>
      </w:pPr>
    </w:p>
    <w:p w:rsidR="00FD0469" w:rsidRPr="00526890" w:rsidRDefault="00FD0469" w:rsidP="00FD0469">
      <w:pPr>
        <w:tabs>
          <w:tab w:val="left" w:pos="2880"/>
        </w:tabs>
        <w:spacing w:line="360" w:lineRule="auto"/>
        <w:jc w:val="center"/>
        <w:rPr>
          <w:color w:val="FF0000"/>
          <w:sz w:val="20"/>
          <w:szCs w:val="20"/>
        </w:rPr>
      </w:pPr>
      <w:r w:rsidRPr="00526890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-160655</wp:posOffset>
            </wp:positionV>
            <wp:extent cx="6745605" cy="1460500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0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469" w:rsidRPr="00526890" w:rsidRDefault="00FD0469" w:rsidP="00FD0469">
      <w:pPr>
        <w:jc w:val="center"/>
        <w:rPr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color w:val="FF0000"/>
          <w:sz w:val="20"/>
          <w:szCs w:val="20"/>
        </w:rPr>
      </w:pPr>
    </w:p>
    <w:p w:rsidR="00FD0469" w:rsidRPr="00526890" w:rsidRDefault="00FD0469" w:rsidP="00FD0469">
      <w:pPr>
        <w:rPr>
          <w:color w:val="FF0000"/>
          <w:sz w:val="20"/>
          <w:szCs w:val="20"/>
        </w:rPr>
      </w:pPr>
    </w:p>
    <w:p w:rsidR="00FD0469" w:rsidRPr="00526890" w:rsidRDefault="00FD0469" w:rsidP="00FD0469">
      <w:pPr>
        <w:tabs>
          <w:tab w:val="left" w:pos="2880"/>
        </w:tabs>
        <w:spacing w:line="360" w:lineRule="auto"/>
        <w:jc w:val="center"/>
        <w:rPr>
          <w:b/>
          <w:sz w:val="20"/>
          <w:szCs w:val="20"/>
        </w:rPr>
      </w:pPr>
    </w:p>
    <w:p w:rsidR="009F648C" w:rsidRPr="00526890" w:rsidRDefault="009F648C" w:rsidP="00FD0469">
      <w:pPr>
        <w:tabs>
          <w:tab w:val="left" w:pos="2880"/>
        </w:tabs>
        <w:spacing w:line="360" w:lineRule="auto"/>
        <w:jc w:val="center"/>
        <w:rPr>
          <w:b/>
          <w:sz w:val="20"/>
          <w:szCs w:val="20"/>
        </w:rPr>
      </w:pPr>
    </w:p>
    <w:p w:rsidR="005A7D29" w:rsidRDefault="005A7D29" w:rsidP="00FD0469">
      <w:pPr>
        <w:tabs>
          <w:tab w:val="left" w:pos="2880"/>
        </w:tabs>
        <w:spacing w:line="360" w:lineRule="auto"/>
        <w:jc w:val="center"/>
        <w:rPr>
          <w:b/>
          <w:sz w:val="20"/>
          <w:szCs w:val="20"/>
        </w:rPr>
      </w:pPr>
    </w:p>
    <w:p w:rsidR="00FD0469" w:rsidRPr="00526890" w:rsidRDefault="00FD0469" w:rsidP="00FD0469">
      <w:pPr>
        <w:tabs>
          <w:tab w:val="left" w:pos="2880"/>
        </w:tabs>
        <w:spacing w:line="360" w:lineRule="auto"/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 xml:space="preserve">Заказчик: администрация Дубровинского сельсовета Мошковского района </w:t>
      </w:r>
    </w:p>
    <w:p w:rsidR="00FD0469" w:rsidRPr="00526890" w:rsidRDefault="00FD0469" w:rsidP="00FD0469">
      <w:pPr>
        <w:tabs>
          <w:tab w:val="left" w:pos="2880"/>
        </w:tabs>
        <w:spacing w:line="360" w:lineRule="auto"/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Новосибирской области</w:t>
      </w:r>
    </w:p>
    <w:p w:rsidR="00FD0469" w:rsidRPr="00526890" w:rsidRDefault="00FD0469" w:rsidP="00FD0469">
      <w:pPr>
        <w:jc w:val="center"/>
        <w:rPr>
          <w:b/>
          <w:sz w:val="20"/>
          <w:szCs w:val="20"/>
        </w:rPr>
      </w:pPr>
    </w:p>
    <w:p w:rsidR="00FD0469" w:rsidRPr="00526890" w:rsidRDefault="00FD0469" w:rsidP="00FD0469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 xml:space="preserve">ПРОЕКТ ГЕНЕРАЛЬНОГО ПЛАНА </w:t>
      </w:r>
    </w:p>
    <w:p w:rsidR="00FD0469" w:rsidRPr="00526890" w:rsidRDefault="00FD0469" w:rsidP="00FD0469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 xml:space="preserve">С. БЕЛОЯРКА ДУБРОВИНСКОГО СЕЛЬСОВЕТА </w:t>
      </w:r>
    </w:p>
    <w:p w:rsidR="00FD0469" w:rsidRPr="00526890" w:rsidRDefault="00FD0469" w:rsidP="00FD0469">
      <w:pPr>
        <w:jc w:val="center"/>
        <w:rPr>
          <w:b/>
          <w:color w:val="FF0000"/>
          <w:sz w:val="20"/>
          <w:szCs w:val="20"/>
        </w:rPr>
      </w:pPr>
      <w:r w:rsidRPr="00526890">
        <w:rPr>
          <w:b/>
          <w:sz w:val="20"/>
          <w:szCs w:val="20"/>
        </w:rPr>
        <w:t>МОШКОВСКОГО РАЙОНА НОВОСИБИРСКОЙ ОБЛАСТИ</w:t>
      </w:r>
    </w:p>
    <w:p w:rsidR="00FD0469" w:rsidRPr="00526890" w:rsidRDefault="00FD0469" w:rsidP="00FD0469">
      <w:pPr>
        <w:jc w:val="center"/>
        <w:rPr>
          <w:b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b/>
          <w:color w:val="FF0000"/>
          <w:sz w:val="20"/>
          <w:szCs w:val="20"/>
        </w:rPr>
      </w:pPr>
    </w:p>
    <w:p w:rsidR="00FD0469" w:rsidRPr="00526890" w:rsidRDefault="00FD0469" w:rsidP="00FD0469">
      <w:pPr>
        <w:tabs>
          <w:tab w:val="left" w:pos="2880"/>
        </w:tabs>
        <w:spacing w:line="360" w:lineRule="auto"/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ПОЛОЖЕНИЕ О ТЕРРИТОРИАЛЬНОМ ПЛАНИРОВАНИИ</w:t>
      </w:r>
    </w:p>
    <w:p w:rsidR="00FD0469" w:rsidRPr="00526890" w:rsidRDefault="00FD0469" w:rsidP="00FD0469">
      <w:pPr>
        <w:tabs>
          <w:tab w:val="left" w:pos="2880"/>
        </w:tabs>
        <w:spacing w:line="360" w:lineRule="auto"/>
        <w:jc w:val="center"/>
        <w:rPr>
          <w:b/>
          <w:sz w:val="20"/>
          <w:szCs w:val="20"/>
        </w:rPr>
      </w:pPr>
    </w:p>
    <w:p w:rsidR="009F648C" w:rsidRPr="00526890" w:rsidRDefault="00FD0469" w:rsidP="009F648C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 xml:space="preserve">Том </w:t>
      </w:r>
      <w:r w:rsidRPr="00526890">
        <w:rPr>
          <w:b/>
          <w:sz w:val="20"/>
          <w:szCs w:val="20"/>
          <w:lang w:val="en-US"/>
        </w:rPr>
        <w:t>I</w:t>
      </w:r>
    </w:p>
    <w:p w:rsidR="00FD0469" w:rsidRPr="00526890" w:rsidRDefault="00FD0469" w:rsidP="009F648C">
      <w:pPr>
        <w:jc w:val="center"/>
        <w:rPr>
          <w:b/>
          <w:sz w:val="20"/>
          <w:szCs w:val="20"/>
        </w:rPr>
      </w:pPr>
      <w:r w:rsidRPr="00526890">
        <w:rPr>
          <w:sz w:val="20"/>
          <w:szCs w:val="20"/>
        </w:rPr>
        <w:t xml:space="preserve">Директор                                                                                  С. А. </w:t>
      </w:r>
      <w:proofErr w:type="spellStart"/>
      <w:r w:rsidRPr="00526890">
        <w:rPr>
          <w:sz w:val="20"/>
          <w:szCs w:val="20"/>
        </w:rPr>
        <w:t>Заусаев</w:t>
      </w:r>
      <w:proofErr w:type="spellEnd"/>
    </w:p>
    <w:p w:rsidR="00FD0469" w:rsidRPr="00526890" w:rsidRDefault="00FD0469" w:rsidP="00FD0469">
      <w:pPr>
        <w:rPr>
          <w:sz w:val="20"/>
          <w:szCs w:val="20"/>
        </w:rPr>
      </w:pP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  <w:r w:rsidRPr="00526890">
        <w:rPr>
          <w:sz w:val="20"/>
          <w:szCs w:val="20"/>
        </w:rPr>
        <w:tab/>
      </w:r>
    </w:p>
    <w:p w:rsidR="00FD0469" w:rsidRPr="00526890" w:rsidRDefault="00FD0469" w:rsidP="00FD0469">
      <w:pPr>
        <w:rPr>
          <w:sz w:val="20"/>
          <w:szCs w:val="20"/>
        </w:rPr>
      </w:pPr>
    </w:p>
    <w:p w:rsidR="00FD0469" w:rsidRPr="00526890" w:rsidRDefault="00FD0469" w:rsidP="00FD0469">
      <w:pPr>
        <w:rPr>
          <w:sz w:val="20"/>
          <w:szCs w:val="20"/>
        </w:rPr>
      </w:pPr>
      <w:r w:rsidRPr="00526890">
        <w:rPr>
          <w:sz w:val="20"/>
          <w:szCs w:val="20"/>
        </w:rPr>
        <w:t xml:space="preserve">Специалист-градостроитель                                                   Е. В. </w:t>
      </w:r>
      <w:proofErr w:type="gramStart"/>
      <w:r w:rsidRPr="00526890">
        <w:rPr>
          <w:sz w:val="20"/>
          <w:szCs w:val="20"/>
        </w:rPr>
        <w:t>Оськина</w:t>
      </w:r>
      <w:proofErr w:type="gramEnd"/>
    </w:p>
    <w:p w:rsidR="00FD0469" w:rsidRPr="00526890" w:rsidRDefault="00FD0469" w:rsidP="00FD0469">
      <w:pPr>
        <w:rPr>
          <w:sz w:val="20"/>
          <w:szCs w:val="20"/>
        </w:rPr>
      </w:pPr>
      <w:r w:rsidRPr="00526890">
        <w:rPr>
          <w:b/>
          <w:sz w:val="20"/>
          <w:szCs w:val="20"/>
        </w:rPr>
        <w:tab/>
      </w:r>
      <w:r w:rsidRPr="00526890">
        <w:rPr>
          <w:b/>
          <w:sz w:val="20"/>
          <w:szCs w:val="20"/>
        </w:rPr>
        <w:tab/>
      </w:r>
      <w:r w:rsidRPr="00526890">
        <w:rPr>
          <w:b/>
          <w:sz w:val="20"/>
          <w:szCs w:val="20"/>
        </w:rPr>
        <w:tab/>
      </w:r>
      <w:r w:rsidRPr="00526890">
        <w:rPr>
          <w:b/>
          <w:sz w:val="20"/>
          <w:szCs w:val="20"/>
        </w:rPr>
        <w:tab/>
      </w:r>
      <w:r w:rsidRPr="00526890">
        <w:rPr>
          <w:b/>
          <w:sz w:val="20"/>
          <w:szCs w:val="20"/>
        </w:rPr>
        <w:tab/>
      </w:r>
      <w:r w:rsidRPr="00526890">
        <w:rPr>
          <w:b/>
          <w:sz w:val="20"/>
          <w:szCs w:val="20"/>
        </w:rPr>
        <w:tab/>
      </w:r>
      <w:r w:rsidRPr="00526890">
        <w:rPr>
          <w:b/>
          <w:sz w:val="20"/>
          <w:szCs w:val="20"/>
        </w:rPr>
        <w:tab/>
      </w:r>
      <w:r w:rsidRPr="00526890">
        <w:rPr>
          <w:b/>
          <w:sz w:val="20"/>
          <w:szCs w:val="20"/>
        </w:rPr>
        <w:tab/>
        <w:t xml:space="preserve">  </w:t>
      </w:r>
      <w:r w:rsidRPr="00526890">
        <w:rPr>
          <w:b/>
          <w:sz w:val="20"/>
          <w:szCs w:val="20"/>
        </w:rPr>
        <w:tab/>
        <w:t xml:space="preserve">  </w:t>
      </w:r>
    </w:p>
    <w:p w:rsidR="00FD0469" w:rsidRPr="00526890" w:rsidRDefault="00FD0469" w:rsidP="00FD0469">
      <w:pPr>
        <w:rPr>
          <w:b/>
          <w:sz w:val="20"/>
          <w:szCs w:val="20"/>
        </w:rPr>
      </w:pPr>
    </w:p>
    <w:p w:rsidR="00FD0469" w:rsidRPr="00526890" w:rsidRDefault="00FD0469" w:rsidP="00FD0469">
      <w:pPr>
        <w:rPr>
          <w:b/>
          <w:sz w:val="20"/>
          <w:szCs w:val="20"/>
        </w:rPr>
      </w:pPr>
    </w:p>
    <w:p w:rsidR="00FD0469" w:rsidRPr="00526890" w:rsidRDefault="00FD0469" w:rsidP="00FD0469">
      <w:pPr>
        <w:rPr>
          <w:b/>
          <w:sz w:val="20"/>
          <w:szCs w:val="20"/>
        </w:rPr>
      </w:pPr>
    </w:p>
    <w:p w:rsidR="00FD0469" w:rsidRPr="00526890" w:rsidRDefault="00FD0469" w:rsidP="00FD0469">
      <w:pPr>
        <w:rPr>
          <w:b/>
          <w:sz w:val="20"/>
          <w:szCs w:val="20"/>
        </w:rPr>
      </w:pPr>
    </w:p>
    <w:p w:rsidR="00FD0469" w:rsidRPr="00526890" w:rsidRDefault="00FD0469" w:rsidP="00FD0469">
      <w:pPr>
        <w:rPr>
          <w:b/>
          <w:sz w:val="20"/>
          <w:szCs w:val="20"/>
        </w:rPr>
      </w:pPr>
    </w:p>
    <w:p w:rsidR="00FD0469" w:rsidRPr="00526890" w:rsidRDefault="00FD0469" w:rsidP="00FD0469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 xml:space="preserve">Новосибирск </w:t>
      </w:r>
    </w:p>
    <w:p w:rsidR="00FD0469" w:rsidRPr="00526890" w:rsidRDefault="00FD0469" w:rsidP="00FD0469">
      <w:pPr>
        <w:jc w:val="center"/>
        <w:rPr>
          <w:color w:val="FF0000"/>
          <w:sz w:val="20"/>
          <w:szCs w:val="20"/>
        </w:rPr>
      </w:pPr>
      <w:r w:rsidRPr="00526890">
        <w:rPr>
          <w:sz w:val="20"/>
          <w:szCs w:val="20"/>
        </w:rPr>
        <w:t>2013</w:t>
      </w:r>
    </w:p>
    <w:p w:rsidR="00FD0469" w:rsidRPr="00526890" w:rsidRDefault="00FD0469" w:rsidP="00FD0469">
      <w:pPr>
        <w:jc w:val="center"/>
        <w:rPr>
          <w:color w:val="FF0000"/>
          <w:sz w:val="20"/>
          <w:szCs w:val="20"/>
        </w:rPr>
        <w:sectPr w:rsidR="00FD0469" w:rsidRPr="00526890" w:rsidSect="009F78D6">
          <w:headerReference w:type="default" r:id="rId11"/>
          <w:footerReference w:type="default" r:id="rId12"/>
          <w:pgSz w:w="11906" w:h="16838"/>
          <w:pgMar w:top="709" w:right="566" w:bottom="284" w:left="1418" w:header="708" w:footer="708" w:gutter="0"/>
          <w:pgNumType w:start="1"/>
          <w:cols w:space="708"/>
          <w:titlePg/>
          <w:docGrid w:linePitch="360"/>
        </w:sectPr>
      </w:pPr>
    </w:p>
    <w:p w:rsidR="00FD0469" w:rsidRPr="00526890" w:rsidRDefault="00FD0469" w:rsidP="00FD0469">
      <w:pPr>
        <w:spacing w:line="317" w:lineRule="exact"/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lastRenderedPageBreak/>
        <w:t>01 Состав проекта</w:t>
      </w:r>
    </w:p>
    <w:p w:rsidR="00FD0469" w:rsidRPr="00526890" w:rsidRDefault="00FD0469" w:rsidP="00FD0469">
      <w:pPr>
        <w:spacing w:line="317" w:lineRule="exact"/>
        <w:jc w:val="center"/>
        <w:rPr>
          <w:b/>
          <w:sz w:val="20"/>
          <w:szCs w:val="20"/>
        </w:rPr>
      </w:pPr>
    </w:p>
    <w:p w:rsidR="00FD0469" w:rsidRPr="00526890" w:rsidRDefault="00FD0469" w:rsidP="00FD0469">
      <w:pPr>
        <w:spacing w:line="317" w:lineRule="exact"/>
        <w:jc w:val="center"/>
        <w:rPr>
          <w:b/>
          <w:sz w:val="20"/>
          <w:szCs w:val="20"/>
        </w:rPr>
      </w:pPr>
    </w:p>
    <w:p w:rsidR="00FD0469" w:rsidRPr="00526890" w:rsidRDefault="00FD0469" w:rsidP="00FD0469">
      <w:pPr>
        <w:spacing w:line="317" w:lineRule="exact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Раздел «Градостроительные решения»</w:t>
      </w:r>
    </w:p>
    <w:p w:rsidR="00FD0469" w:rsidRPr="00526890" w:rsidRDefault="00FD0469" w:rsidP="00FD0469">
      <w:pPr>
        <w:spacing w:line="317" w:lineRule="exact"/>
        <w:rPr>
          <w:b/>
          <w:sz w:val="20"/>
          <w:szCs w:val="20"/>
        </w:rPr>
      </w:pPr>
    </w:p>
    <w:p w:rsidR="00FD0469" w:rsidRPr="00526890" w:rsidRDefault="00FD0469" w:rsidP="00FD0469">
      <w:pPr>
        <w:pStyle w:val="ab"/>
        <w:numPr>
          <w:ilvl w:val="0"/>
          <w:numId w:val="2"/>
        </w:numPr>
        <w:spacing w:after="200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Том </w:t>
      </w:r>
      <w:r w:rsidRPr="00526890">
        <w:rPr>
          <w:sz w:val="20"/>
          <w:szCs w:val="20"/>
        </w:rPr>
        <w:t>I</w:t>
      </w:r>
      <w:r w:rsidRPr="00526890">
        <w:rPr>
          <w:sz w:val="20"/>
          <w:szCs w:val="20"/>
          <w:lang w:val="ru-RU"/>
        </w:rPr>
        <w:t xml:space="preserve">  - Положение о территориальном планировании  </w:t>
      </w:r>
    </w:p>
    <w:p w:rsidR="00FD0469" w:rsidRPr="00526890" w:rsidRDefault="00FD0469" w:rsidP="00FD0469">
      <w:pPr>
        <w:pStyle w:val="ab"/>
        <w:rPr>
          <w:sz w:val="20"/>
          <w:szCs w:val="20"/>
        </w:rPr>
      </w:pPr>
      <w:r w:rsidRPr="00526890">
        <w:rPr>
          <w:sz w:val="20"/>
          <w:szCs w:val="20"/>
          <w:lang w:val="ru-RU"/>
        </w:rPr>
        <w:t xml:space="preserve">           </w:t>
      </w:r>
      <w:r w:rsidRPr="00526890">
        <w:rPr>
          <w:sz w:val="20"/>
          <w:szCs w:val="20"/>
        </w:rPr>
        <w:t xml:space="preserve">- </w:t>
      </w:r>
      <w:proofErr w:type="spellStart"/>
      <w:r w:rsidRPr="00526890">
        <w:rPr>
          <w:sz w:val="20"/>
          <w:szCs w:val="20"/>
        </w:rPr>
        <w:t>Карты</w:t>
      </w:r>
      <w:proofErr w:type="spellEnd"/>
      <w:r w:rsidRPr="00526890">
        <w:rPr>
          <w:sz w:val="20"/>
          <w:szCs w:val="20"/>
        </w:rPr>
        <w:t xml:space="preserve"> </w:t>
      </w:r>
    </w:p>
    <w:p w:rsidR="00FD0469" w:rsidRPr="00526890" w:rsidRDefault="00FD0469" w:rsidP="00FD0469">
      <w:pPr>
        <w:pStyle w:val="ab"/>
        <w:numPr>
          <w:ilvl w:val="0"/>
          <w:numId w:val="2"/>
        </w:numPr>
        <w:spacing w:after="200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Том </w:t>
      </w:r>
      <w:r w:rsidRPr="00526890">
        <w:rPr>
          <w:sz w:val="20"/>
          <w:szCs w:val="20"/>
        </w:rPr>
        <w:t>II</w:t>
      </w:r>
      <w:r w:rsidRPr="00526890">
        <w:rPr>
          <w:sz w:val="20"/>
          <w:szCs w:val="20"/>
          <w:lang w:val="ru-RU"/>
        </w:rPr>
        <w:t xml:space="preserve"> - Материалы по обоснованию (пояснительная записка) </w:t>
      </w:r>
    </w:p>
    <w:p w:rsidR="00FD0469" w:rsidRPr="00526890" w:rsidRDefault="00FD0469" w:rsidP="00FD0469">
      <w:pPr>
        <w:pStyle w:val="ab"/>
        <w:rPr>
          <w:sz w:val="20"/>
          <w:szCs w:val="20"/>
        </w:rPr>
      </w:pPr>
      <w:r w:rsidRPr="00526890">
        <w:rPr>
          <w:sz w:val="20"/>
          <w:szCs w:val="20"/>
          <w:lang w:val="ru-RU"/>
        </w:rPr>
        <w:t xml:space="preserve">           </w:t>
      </w:r>
      <w:r w:rsidRPr="00526890">
        <w:rPr>
          <w:sz w:val="20"/>
          <w:szCs w:val="20"/>
        </w:rPr>
        <w:t xml:space="preserve">- </w:t>
      </w:r>
      <w:proofErr w:type="spellStart"/>
      <w:r w:rsidRPr="00526890">
        <w:rPr>
          <w:sz w:val="20"/>
          <w:szCs w:val="20"/>
        </w:rPr>
        <w:t>Карты</w:t>
      </w:r>
      <w:proofErr w:type="spellEnd"/>
      <w:r w:rsidRPr="00526890">
        <w:rPr>
          <w:sz w:val="20"/>
          <w:szCs w:val="20"/>
        </w:rPr>
        <w:t xml:space="preserve"> </w:t>
      </w:r>
    </w:p>
    <w:p w:rsidR="00FD0469" w:rsidRPr="00526890" w:rsidRDefault="00FD0469" w:rsidP="00FD0469">
      <w:pPr>
        <w:pStyle w:val="ab"/>
        <w:ind w:left="0"/>
        <w:rPr>
          <w:sz w:val="20"/>
          <w:szCs w:val="20"/>
        </w:rPr>
      </w:pPr>
    </w:p>
    <w:p w:rsidR="00FD0469" w:rsidRPr="00526890" w:rsidRDefault="00FD0469" w:rsidP="00FD0469">
      <w:pPr>
        <w:pStyle w:val="1b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526890">
        <w:rPr>
          <w:rFonts w:ascii="Times New Roman" w:hAnsi="Times New Roman" w:cs="Times New Roman"/>
          <w:b/>
          <w:bCs/>
          <w:sz w:val="20"/>
          <w:szCs w:val="20"/>
        </w:rPr>
        <w:t>Электронная версия проекта</w:t>
      </w:r>
    </w:p>
    <w:p w:rsidR="00FD0469" w:rsidRPr="00526890" w:rsidRDefault="00FD0469" w:rsidP="00FD0469">
      <w:pPr>
        <w:pStyle w:val="1b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FD0469" w:rsidRPr="00526890" w:rsidRDefault="00FD0469" w:rsidP="00FD0469">
      <w:pPr>
        <w:pStyle w:val="1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90">
        <w:rPr>
          <w:rFonts w:ascii="Times New Roman" w:hAnsi="Times New Roman" w:cs="Times New Roman"/>
          <w:sz w:val="20"/>
          <w:szCs w:val="20"/>
        </w:rPr>
        <w:t xml:space="preserve">Текстовая часть в формате </w:t>
      </w:r>
      <w:proofErr w:type="spellStart"/>
      <w:r w:rsidRPr="00526890">
        <w:rPr>
          <w:rFonts w:ascii="Times New Roman" w:hAnsi="Times New Roman" w:cs="Times New Roman"/>
          <w:sz w:val="20"/>
          <w:szCs w:val="20"/>
          <w:lang w:val="en-US"/>
        </w:rPr>
        <w:t>docx</w:t>
      </w:r>
      <w:proofErr w:type="spellEnd"/>
      <w:r w:rsidRPr="00526890">
        <w:rPr>
          <w:rFonts w:ascii="Times New Roman" w:hAnsi="Times New Roman" w:cs="Times New Roman"/>
          <w:sz w:val="20"/>
          <w:szCs w:val="20"/>
        </w:rPr>
        <w:t>.</w:t>
      </w:r>
    </w:p>
    <w:p w:rsidR="00FD0469" w:rsidRPr="00526890" w:rsidRDefault="00FD0469" w:rsidP="00FD0469">
      <w:pPr>
        <w:pStyle w:val="1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90">
        <w:rPr>
          <w:rFonts w:ascii="Times New Roman" w:hAnsi="Times New Roman" w:cs="Times New Roman"/>
          <w:sz w:val="20"/>
          <w:szCs w:val="20"/>
        </w:rPr>
        <w:t xml:space="preserve">Графическая часть в виде рабочих наборов и слоёв </w:t>
      </w:r>
      <w:r w:rsidRPr="00526890">
        <w:rPr>
          <w:rFonts w:ascii="Times New Roman" w:hAnsi="Times New Roman" w:cs="Times New Roman"/>
          <w:sz w:val="20"/>
          <w:szCs w:val="20"/>
          <w:lang w:val="en-US"/>
        </w:rPr>
        <w:t>MapInfo</w:t>
      </w:r>
      <w:r w:rsidRPr="00526890">
        <w:rPr>
          <w:rFonts w:ascii="Times New Roman" w:hAnsi="Times New Roman" w:cs="Times New Roman"/>
          <w:sz w:val="20"/>
          <w:szCs w:val="20"/>
        </w:rPr>
        <w:t xml:space="preserve"> 9.0</w:t>
      </w:r>
    </w:p>
    <w:p w:rsidR="00FD0469" w:rsidRPr="00526890" w:rsidRDefault="00FD0469" w:rsidP="00FD0469">
      <w:pPr>
        <w:pStyle w:val="1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890">
        <w:rPr>
          <w:rFonts w:ascii="Times New Roman" w:hAnsi="Times New Roman" w:cs="Times New Roman"/>
          <w:sz w:val="20"/>
          <w:szCs w:val="20"/>
        </w:rPr>
        <w:t>Графическая часть в виде растровых изображений.</w:t>
      </w:r>
    </w:p>
    <w:p w:rsidR="00FD0469" w:rsidRPr="00526890" w:rsidRDefault="00FD0469" w:rsidP="00FD0469">
      <w:pPr>
        <w:pStyle w:val="1b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D0469" w:rsidRPr="00526890" w:rsidRDefault="00FD0469" w:rsidP="00FD0469">
      <w:pPr>
        <w:pStyle w:val="1b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D0469" w:rsidRPr="00526890" w:rsidRDefault="00FD0469" w:rsidP="00FD0469">
      <w:pPr>
        <w:pStyle w:val="ab"/>
        <w:jc w:val="center"/>
        <w:rPr>
          <w:b/>
          <w:color w:val="FF0000"/>
          <w:sz w:val="20"/>
          <w:szCs w:val="20"/>
          <w:lang w:val="ru-RU"/>
        </w:rPr>
        <w:sectPr w:rsidR="00FD0469" w:rsidRPr="00526890" w:rsidSect="009F78D6">
          <w:pgSz w:w="11906" w:h="16838"/>
          <w:pgMar w:top="1134" w:right="566" w:bottom="1134" w:left="1418" w:header="709" w:footer="708" w:gutter="0"/>
          <w:cols w:space="708"/>
          <w:titlePg/>
          <w:docGrid w:linePitch="360"/>
        </w:sectPr>
      </w:pPr>
    </w:p>
    <w:p w:rsidR="00FD0469" w:rsidRPr="00526890" w:rsidRDefault="00FD0469" w:rsidP="00FD0469">
      <w:pPr>
        <w:pStyle w:val="ab"/>
        <w:ind w:left="0"/>
        <w:jc w:val="center"/>
        <w:rPr>
          <w:b/>
          <w:sz w:val="20"/>
          <w:szCs w:val="20"/>
          <w:lang w:val="ru-RU"/>
        </w:rPr>
      </w:pPr>
      <w:r w:rsidRPr="00526890">
        <w:rPr>
          <w:b/>
          <w:sz w:val="20"/>
          <w:szCs w:val="20"/>
          <w:lang w:val="ru-RU"/>
        </w:rPr>
        <w:lastRenderedPageBreak/>
        <w:t>Перечень карт раздела «Градостроительные решения»</w:t>
      </w:r>
    </w:p>
    <w:p w:rsidR="00FD0469" w:rsidRPr="00526890" w:rsidRDefault="00FD0469" w:rsidP="00FD0469">
      <w:pPr>
        <w:pStyle w:val="ab"/>
        <w:jc w:val="center"/>
        <w:rPr>
          <w:b/>
          <w:color w:val="FF0000"/>
          <w:sz w:val="20"/>
          <w:szCs w:val="20"/>
          <w:lang w:val="ru-RU"/>
        </w:rPr>
      </w:pPr>
    </w:p>
    <w:tbl>
      <w:tblPr>
        <w:tblW w:w="4539" w:type="pct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6168"/>
        <w:gridCol w:w="955"/>
        <w:gridCol w:w="1104"/>
      </w:tblGrid>
      <w:tr w:rsidR="00FD0469" w:rsidRPr="00526890" w:rsidTr="00823CCE">
        <w:trPr>
          <w:trHeight w:val="693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№</w:t>
            </w:r>
            <w:proofErr w:type="spellStart"/>
            <w:proofErr w:type="gramStart"/>
            <w:r w:rsidRPr="0052689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689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6890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526890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Наименование карт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 xml:space="preserve">Марка 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 xml:space="preserve">№ листа </w:t>
            </w: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Утверждаемая часть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Карта планируемых границ  населённого пункта, </w:t>
            </w:r>
          </w:p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 1:5000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ГП-1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</w:t>
            </w: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Карта планируемого размещения объектов местного значения, М 1:5 000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ГП-2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</w:t>
            </w: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Карта функционального зонирования территории, </w:t>
            </w:r>
          </w:p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 1:5 000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</w:t>
            </w: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b/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Карта развития сетей и сооружений транспортной инфраструктуры, М 1:5 000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</w:t>
            </w: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Карта развития сетей и сооружений инженерной инфраструктуры, М 1:5 000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ГП-5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</w:t>
            </w: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Материалы по обоснованию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Схема положения территории в системе расселения, </w:t>
            </w:r>
          </w:p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М 1:50 000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</w:t>
            </w:r>
          </w:p>
        </w:tc>
      </w:tr>
      <w:tr w:rsidR="00FD0469" w:rsidRPr="00526890" w:rsidTr="00823CCE">
        <w:trPr>
          <w:trHeight w:val="702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7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Карта современного использования территории, </w:t>
            </w:r>
          </w:p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 1:25 000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ГП-7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7</w:t>
            </w:r>
          </w:p>
        </w:tc>
      </w:tr>
      <w:tr w:rsidR="00FD0469" w:rsidRPr="00526890" w:rsidTr="00823CCE">
        <w:trPr>
          <w:trHeight w:val="683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8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Карта комплексной оценки территории, зон с особыми условиями использования территорий, границ территорий объектов культурного наследия,  территорий, подверженных риску возникновения чрезвычайных ситуаций природного и техногенного характера  М 1:5 000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ГП-8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8</w:t>
            </w:r>
          </w:p>
        </w:tc>
      </w:tr>
      <w:tr w:rsidR="00FD0469" w:rsidRPr="00526890" w:rsidTr="00823CCE">
        <w:trPr>
          <w:trHeight w:val="683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9</w:t>
            </w:r>
          </w:p>
        </w:tc>
        <w:tc>
          <w:tcPr>
            <w:tcW w:w="3351" w:type="pct"/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Карта инженерной подготовки и вертикальной планировки территории, М 1:5000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ГП-9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9</w:t>
            </w:r>
          </w:p>
        </w:tc>
      </w:tr>
    </w:tbl>
    <w:p w:rsidR="00FD0469" w:rsidRPr="00526890" w:rsidRDefault="00FD0469" w:rsidP="00FD0469">
      <w:pPr>
        <w:rPr>
          <w:color w:val="FF0000"/>
          <w:sz w:val="20"/>
          <w:szCs w:val="20"/>
        </w:rPr>
        <w:sectPr w:rsidR="00FD0469" w:rsidRPr="00526890" w:rsidSect="009F78D6">
          <w:pgSz w:w="11906" w:h="16838"/>
          <w:pgMar w:top="1134" w:right="566" w:bottom="1134" w:left="1418" w:header="709" w:footer="708" w:gutter="0"/>
          <w:cols w:space="708"/>
          <w:titlePg/>
          <w:docGrid w:linePitch="360"/>
        </w:sectPr>
      </w:pPr>
    </w:p>
    <w:p w:rsidR="00FD0469" w:rsidRPr="00526890" w:rsidRDefault="00FD0469" w:rsidP="00FD0469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lastRenderedPageBreak/>
        <w:t>02 Список основных исполнителей</w:t>
      </w:r>
    </w:p>
    <w:p w:rsidR="00FD0469" w:rsidRPr="00526890" w:rsidRDefault="00FD0469" w:rsidP="00FD0469">
      <w:pPr>
        <w:jc w:val="center"/>
        <w:rPr>
          <w:b/>
          <w:sz w:val="20"/>
          <w:szCs w:val="20"/>
        </w:rPr>
      </w:pPr>
    </w:p>
    <w:p w:rsidR="00FD0469" w:rsidRPr="00526890" w:rsidRDefault="00FD0469" w:rsidP="00FD0469">
      <w:pPr>
        <w:jc w:val="center"/>
        <w:rPr>
          <w:b/>
          <w:color w:val="FF0000"/>
          <w:sz w:val="20"/>
          <w:szCs w:val="20"/>
        </w:rPr>
      </w:pPr>
    </w:p>
    <w:tbl>
      <w:tblPr>
        <w:tblW w:w="10205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3431"/>
        <w:gridCol w:w="2507"/>
        <w:gridCol w:w="2228"/>
        <w:gridCol w:w="1416"/>
      </w:tblGrid>
      <w:tr w:rsidR="00FD0469" w:rsidRPr="00526890" w:rsidTr="00823CCE">
        <w:trPr>
          <w:trHeight w:val="384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 xml:space="preserve">№    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Раздел проекта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Подпись</w:t>
            </w:r>
          </w:p>
        </w:tc>
      </w:tr>
      <w:tr w:rsidR="00FD0469" w:rsidRPr="00526890" w:rsidTr="00823CCE">
        <w:trPr>
          <w:trHeight w:val="468"/>
          <w:jc w:val="center"/>
        </w:trPr>
        <w:tc>
          <w:tcPr>
            <w:tcW w:w="623" w:type="dxa"/>
            <w:vMerge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Merge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vMerge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vMerge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b/>
                <w:bCs/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575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Архитектурно-планировочный раздел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Главный градостроитель проекта (начальник отдела разработки градостроительной документации)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proofErr w:type="spellStart"/>
            <w:r w:rsidRPr="00526890">
              <w:rPr>
                <w:sz w:val="20"/>
                <w:szCs w:val="20"/>
              </w:rPr>
              <w:t>Нестеркин</w:t>
            </w:r>
            <w:proofErr w:type="spellEnd"/>
            <w:r w:rsidRPr="00526890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575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Специалист-градостроитель </w:t>
            </w:r>
            <w:r w:rsidRPr="00526890">
              <w:rPr>
                <w:sz w:val="20"/>
                <w:szCs w:val="20"/>
                <w:lang w:val="en-US"/>
              </w:rPr>
              <w:t xml:space="preserve">III </w:t>
            </w:r>
            <w:r w:rsidRPr="00526890">
              <w:rPr>
                <w:sz w:val="20"/>
                <w:szCs w:val="20"/>
              </w:rPr>
              <w:t>категории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Оськина Е.В.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Экономический раздел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Экономист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Томилина Т.Н.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1509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Дорожная сеть, транспорт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color w:val="FF0000"/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Специалист-градостроитель </w:t>
            </w:r>
            <w:r w:rsidRPr="00526890">
              <w:rPr>
                <w:sz w:val="20"/>
                <w:szCs w:val="20"/>
                <w:lang w:val="en-US"/>
              </w:rPr>
              <w:t>III</w:t>
            </w:r>
            <w:r w:rsidRPr="00526890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color w:val="FF0000"/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Оськина Е.В.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575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Инженерные коммуникации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Начальник отдела инженерных коммуникаций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Трофимова Н.А.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575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Инженер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Хабарова Ю. </w:t>
            </w:r>
            <w:proofErr w:type="gramStart"/>
            <w:r w:rsidRPr="0052689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757"/>
          <w:jc w:val="center"/>
        </w:trPr>
        <w:tc>
          <w:tcPr>
            <w:tcW w:w="623" w:type="dxa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</w:t>
            </w:r>
          </w:p>
        </w:tc>
        <w:tc>
          <w:tcPr>
            <w:tcW w:w="3431" w:type="dxa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Графическое оформление проекта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Специалист-градостроитель </w:t>
            </w:r>
            <w:r w:rsidRPr="00526890">
              <w:rPr>
                <w:sz w:val="20"/>
                <w:szCs w:val="20"/>
                <w:lang w:val="en-US"/>
              </w:rPr>
              <w:t>III</w:t>
            </w:r>
            <w:r w:rsidRPr="00526890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Оськина Е.В.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D0469" w:rsidRPr="00526890" w:rsidRDefault="00FD0469" w:rsidP="00DB6326">
            <w:pPr>
              <w:spacing w:beforeLines="20" w:afterLines="20"/>
              <w:jc w:val="center"/>
              <w:rPr>
                <w:sz w:val="20"/>
                <w:szCs w:val="20"/>
              </w:rPr>
            </w:pPr>
          </w:p>
        </w:tc>
      </w:tr>
    </w:tbl>
    <w:p w:rsidR="00FD0469" w:rsidRPr="00526890" w:rsidRDefault="00FD0469" w:rsidP="009F648C">
      <w:pPr>
        <w:rPr>
          <w:b/>
          <w:color w:val="FF0000"/>
          <w:sz w:val="20"/>
          <w:szCs w:val="20"/>
        </w:rPr>
      </w:pPr>
    </w:p>
    <w:p w:rsidR="009F648C" w:rsidRPr="00526890" w:rsidRDefault="009F648C" w:rsidP="009F648C">
      <w:pPr>
        <w:rPr>
          <w:b/>
          <w:color w:val="FF0000"/>
          <w:sz w:val="20"/>
          <w:szCs w:val="20"/>
        </w:rPr>
        <w:sectPr w:rsidR="009F648C" w:rsidRPr="00526890" w:rsidSect="00625941">
          <w:pgSz w:w="11906" w:h="16838"/>
          <w:pgMar w:top="1134" w:right="566" w:bottom="1134" w:left="1418" w:header="708" w:footer="708" w:gutter="0"/>
          <w:cols w:space="708"/>
          <w:titlePg/>
          <w:docGrid w:linePitch="360"/>
        </w:sect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5A7D29" w:rsidRDefault="005A7D29" w:rsidP="009F648C">
      <w:pPr>
        <w:tabs>
          <w:tab w:val="left" w:pos="2932"/>
        </w:tabs>
        <w:rPr>
          <w:b/>
          <w:sz w:val="20"/>
          <w:szCs w:val="20"/>
        </w:rPr>
      </w:pPr>
    </w:p>
    <w:p w:rsidR="00FD0469" w:rsidRPr="00526890" w:rsidRDefault="005A7D29" w:rsidP="009F648C">
      <w:pPr>
        <w:tabs>
          <w:tab w:val="left" w:pos="2932"/>
        </w:tabs>
        <w:rPr>
          <w:b/>
          <w:color w:val="FF0000"/>
          <w:sz w:val="20"/>
          <w:szCs w:val="20"/>
        </w:rPr>
        <w:sectPr w:rsidR="00FD0469" w:rsidRPr="00526890" w:rsidSect="00FC63F1">
          <w:pgSz w:w="11906" w:h="16838"/>
          <w:pgMar w:top="1134" w:right="566" w:bottom="1276" w:left="1418" w:header="425" w:footer="425" w:gutter="0"/>
          <w:pgNumType w:start="1"/>
          <w:cols w:space="708"/>
          <w:titlePg/>
          <w:docGrid w:linePitch="360"/>
        </w:sectPr>
      </w:pPr>
      <w:r>
        <w:rPr>
          <w:b/>
          <w:sz w:val="20"/>
          <w:szCs w:val="20"/>
        </w:rPr>
        <w:t xml:space="preserve">                                               </w:t>
      </w:r>
      <w:r w:rsidR="00FD0469" w:rsidRPr="00526890">
        <w:rPr>
          <w:b/>
          <w:sz w:val="20"/>
          <w:szCs w:val="20"/>
        </w:rPr>
        <w:t xml:space="preserve">ПОЛОЖЕНИЕ О </w:t>
      </w:r>
      <w:proofErr w:type="gramStart"/>
      <w:r w:rsidR="00FD0469" w:rsidRPr="00526890">
        <w:rPr>
          <w:b/>
          <w:sz w:val="20"/>
          <w:szCs w:val="20"/>
        </w:rPr>
        <w:t>ТЕРРИТОРИАЛЬНОМ</w:t>
      </w:r>
      <w:proofErr w:type="gramEnd"/>
      <w:r w:rsidR="00FD0469" w:rsidRPr="00526890">
        <w:rPr>
          <w:b/>
          <w:sz w:val="20"/>
          <w:szCs w:val="20"/>
        </w:rPr>
        <w:t xml:space="preserve"> ПЛАНИ</w:t>
      </w:r>
      <w:r>
        <w:rPr>
          <w:b/>
          <w:sz w:val="20"/>
          <w:szCs w:val="20"/>
        </w:rPr>
        <w:t>ИИ</w:t>
      </w:r>
    </w:p>
    <w:p w:rsidR="00FD0469" w:rsidRPr="00526890" w:rsidRDefault="009F648C" w:rsidP="009F648C">
      <w:pPr>
        <w:pStyle w:val="S7"/>
        <w:ind w:firstLine="0"/>
        <w:rPr>
          <w:sz w:val="20"/>
          <w:szCs w:val="20"/>
        </w:rPr>
      </w:pPr>
      <w:r w:rsidRPr="00526890">
        <w:rPr>
          <w:sz w:val="20"/>
          <w:szCs w:val="20"/>
        </w:rPr>
        <w:lastRenderedPageBreak/>
        <w:t xml:space="preserve">  </w:t>
      </w:r>
      <w:r w:rsidR="00FD0469" w:rsidRPr="00526890">
        <w:rPr>
          <w:sz w:val="20"/>
          <w:szCs w:val="20"/>
        </w:rPr>
        <w:t xml:space="preserve">01  Состав проекта 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02  Список основных исполнителей</w:t>
      </w:r>
    </w:p>
    <w:p w:rsidR="00FD0469" w:rsidRPr="00526890" w:rsidRDefault="00FD0469" w:rsidP="00FD0469">
      <w:pPr>
        <w:pStyle w:val="S7"/>
        <w:rPr>
          <w:b/>
          <w:sz w:val="20"/>
          <w:szCs w:val="20"/>
        </w:rPr>
      </w:pPr>
    </w:p>
    <w:p w:rsidR="00FD0469" w:rsidRPr="00526890" w:rsidRDefault="00FD0469" w:rsidP="00FD0469">
      <w:pPr>
        <w:pStyle w:val="S7"/>
        <w:rPr>
          <w:b/>
          <w:sz w:val="20"/>
          <w:szCs w:val="20"/>
        </w:rPr>
      </w:pPr>
    </w:p>
    <w:p w:rsidR="00FD0469" w:rsidRPr="00526890" w:rsidRDefault="00FD0469" w:rsidP="00FD0469">
      <w:pPr>
        <w:pStyle w:val="S7"/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СОДЕРЖАНИЕ</w:t>
      </w:r>
    </w:p>
    <w:p w:rsidR="00FD0469" w:rsidRPr="00526890" w:rsidRDefault="00FD0469" w:rsidP="00FD0469">
      <w:pPr>
        <w:pStyle w:val="S7"/>
        <w:jc w:val="center"/>
        <w:rPr>
          <w:color w:val="FF0000"/>
          <w:sz w:val="20"/>
          <w:szCs w:val="20"/>
        </w:rPr>
      </w:pPr>
    </w:p>
    <w:p w:rsidR="00FD0469" w:rsidRPr="00526890" w:rsidRDefault="009E0527" w:rsidP="00FD0469">
      <w:pPr>
        <w:pStyle w:val="18"/>
        <w:tabs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9E0527">
        <w:rPr>
          <w:rFonts w:eastAsia="Times New Roman"/>
          <w:b w:val="0"/>
          <w:bCs w:val="0"/>
          <w:color w:val="FF0000"/>
          <w:sz w:val="20"/>
          <w:szCs w:val="20"/>
          <w:lang w:eastAsia="ru-RU"/>
        </w:rPr>
        <w:fldChar w:fldCharType="begin"/>
      </w:r>
      <w:r w:rsidR="00FD0469" w:rsidRPr="00526890">
        <w:rPr>
          <w:rFonts w:eastAsia="Times New Roman"/>
          <w:b w:val="0"/>
          <w:bCs w:val="0"/>
          <w:color w:val="FF0000"/>
          <w:sz w:val="20"/>
          <w:szCs w:val="20"/>
          <w:lang w:eastAsia="ru-RU"/>
        </w:rPr>
        <w:instrText xml:space="preserve"> TOC \o "1-3" \u </w:instrText>
      </w:r>
      <w:r w:rsidRPr="009E0527">
        <w:rPr>
          <w:rFonts w:eastAsia="Times New Roman"/>
          <w:b w:val="0"/>
          <w:bCs w:val="0"/>
          <w:color w:val="FF0000"/>
          <w:sz w:val="20"/>
          <w:szCs w:val="20"/>
          <w:lang w:eastAsia="ru-RU"/>
        </w:rPr>
        <w:fldChar w:fldCharType="separate"/>
      </w:r>
      <w:r w:rsidR="00FD0469" w:rsidRPr="00526890">
        <w:rPr>
          <w:noProof/>
          <w:sz w:val="20"/>
          <w:szCs w:val="20"/>
        </w:rPr>
        <w:t>Введение</w:t>
      </w:r>
      <w:r w:rsidR="00FD0469" w:rsidRPr="00526890">
        <w:rPr>
          <w:noProof/>
          <w:sz w:val="20"/>
          <w:szCs w:val="20"/>
        </w:rPr>
        <w:tab/>
      </w:r>
      <w:r w:rsidRPr="00526890">
        <w:rPr>
          <w:noProof/>
          <w:sz w:val="20"/>
          <w:szCs w:val="20"/>
        </w:rPr>
        <w:fldChar w:fldCharType="begin"/>
      </w:r>
      <w:r w:rsidR="00FD0469" w:rsidRPr="00526890">
        <w:rPr>
          <w:noProof/>
          <w:sz w:val="20"/>
          <w:szCs w:val="20"/>
        </w:rPr>
        <w:instrText xml:space="preserve"> PAGEREF _Toc381705904 \h </w:instrText>
      </w:r>
      <w:r w:rsidRPr="00526890">
        <w:rPr>
          <w:noProof/>
          <w:sz w:val="20"/>
          <w:szCs w:val="20"/>
        </w:rPr>
      </w:r>
      <w:r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3</w:t>
      </w:r>
      <w:r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10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1.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Планируемое функциональное зонирование территории поселения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_Toc381705905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5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1.1.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Перечень установленных функциональных зон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_Toc381705906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5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1.2.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Зоны с особыми условиями использования территории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_Toc381705907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5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10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2.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Утвержденные документы территориального планирования и развитие территории с. Белоярка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_Toc381705908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7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2.1.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Сведения о планируемых для размещения на территории поселения объектов федерального значения, объектов регионального значения</w:t>
      </w:r>
      <w:r w:rsidRPr="00526890">
        <w:rPr>
          <w:noProof/>
          <w:sz w:val="20"/>
          <w:szCs w:val="20"/>
        </w:rPr>
        <w:tab/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_Toc381705909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7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2.2.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Сведения о планируемых для размещения на территории поселения объектов местного значения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_Toc381705910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7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10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Перечень объектов местного значения планируемых к размещению на территории поселения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_Toc381705911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8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3.1.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Демографический прогноз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_Toc381705912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8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3.2.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Жилищное строительство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_Toc381705913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8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3.3.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Объекты социально-культурного и бытового обслуживания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_Toc381705914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9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3.4.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Объекты и сооружения транспортной инфраструктуры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_Toc381705915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10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3.5.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Объекты и сооружения инженерной инфраструктуры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_Toc381705916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10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54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3.5.1.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Водоснабжение и водоотведение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_Toc381705917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10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54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3.5.2.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Теплоснабжение и газоснабжение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_Toc381705918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11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54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3.5.3.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Электроснабжение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_Toc381705919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12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54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3.5.4.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Связь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_Toc381705920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13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32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3.6.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Мероприятия по сбору и вывозу бытовых отходов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_Toc381705921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13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10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4.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Планируемые границы населённых пунктов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_Toc381705922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14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FD0469" w:rsidP="00FD0469">
      <w:pPr>
        <w:pStyle w:val="18"/>
        <w:tabs>
          <w:tab w:val="left" w:pos="1100"/>
          <w:tab w:val="right" w:leader="dot" w:pos="9912"/>
        </w:tabs>
        <w:rPr>
          <w:rFonts w:eastAsia="Times New Roman"/>
          <w:b w:val="0"/>
          <w:bCs w:val="0"/>
          <w:noProof/>
          <w:sz w:val="20"/>
          <w:szCs w:val="20"/>
          <w:lang w:eastAsia="ru-RU"/>
        </w:rPr>
      </w:pPr>
      <w:r w:rsidRPr="00526890">
        <w:rPr>
          <w:noProof/>
          <w:sz w:val="20"/>
          <w:szCs w:val="20"/>
        </w:rPr>
        <w:t>5.</w:t>
      </w:r>
      <w:r w:rsidRPr="00526890">
        <w:rPr>
          <w:rFonts w:eastAsia="Times New Roman"/>
          <w:b w:val="0"/>
          <w:bCs w:val="0"/>
          <w:noProof/>
          <w:sz w:val="20"/>
          <w:szCs w:val="20"/>
          <w:lang w:eastAsia="ru-RU"/>
        </w:rPr>
        <w:tab/>
      </w:r>
      <w:r w:rsidRPr="00526890">
        <w:rPr>
          <w:noProof/>
          <w:sz w:val="20"/>
          <w:szCs w:val="20"/>
        </w:rPr>
        <w:t>Технико-экономические показатели проекта</w:t>
      </w:r>
      <w:r w:rsidRPr="00526890">
        <w:rPr>
          <w:noProof/>
          <w:sz w:val="20"/>
          <w:szCs w:val="20"/>
        </w:rPr>
        <w:tab/>
      </w:r>
      <w:r w:rsidR="009E0527" w:rsidRPr="00526890">
        <w:rPr>
          <w:noProof/>
          <w:sz w:val="20"/>
          <w:szCs w:val="20"/>
        </w:rPr>
        <w:fldChar w:fldCharType="begin"/>
      </w:r>
      <w:r w:rsidRPr="00526890">
        <w:rPr>
          <w:noProof/>
          <w:sz w:val="20"/>
          <w:szCs w:val="20"/>
        </w:rPr>
        <w:instrText xml:space="preserve"> PAGEREF _Toc381705923 \h </w:instrText>
      </w:r>
      <w:r w:rsidR="009E0527" w:rsidRPr="00526890">
        <w:rPr>
          <w:noProof/>
          <w:sz w:val="20"/>
          <w:szCs w:val="20"/>
        </w:rPr>
      </w:r>
      <w:r w:rsidR="009E0527" w:rsidRPr="00526890">
        <w:rPr>
          <w:noProof/>
          <w:sz w:val="20"/>
          <w:szCs w:val="20"/>
        </w:rPr>
        <w:fldChar w:fldCharType="separate"/>
      </w:r>
      <w:r w:rsidR="00DB6326">
        <w:rPr>
          <w:noProof/>
          <w:sz w:val="20"/>
          <w:szCs w:val="20"/>
        </w:rPr>
        <w:t>15</w:t>
      </w:r>
      <w:r w:rsidR="009E0527" w:rsidRPr="00526890">
        <w:rPr>
          <w:noProof/>
          <w:sz w:val="20"/>
          <w:szCs w:val="20"/>
        </w:rPr>
        <w:fldChar w:fldCharType="end"/>
      </w:r>
    </w:p>
    <w:p w:rsidR="00FD0469" w:rsidRPr="00526890" w:rsidRDefault="009E0527" w:rsidP="00FD0469">
      <w:pPr>
        <w:rPr>
          <w:color w:val="FF0000"/>
          <w:sz w:val="20"/>
          <w:szCs w:val="20"/>
        </w:rPr>
        <w:sectPr w:rsidR="00FD0469" w:rsidRPr="00526890" w:rsidSect="00F514A2">
          <w:pgSz w:w="11906" w:h="16838"/>
          <w:pgMar w:top="1134" w:right="566" w:bottom="993" w:left="1418" w:header="708" w:footer="279" w:gutter="0"/>
          <w:cols w:space="708"/>
          <w:docGrid w:linePitch="360"/>
        </w:sectPr>
      </w:pPr>
      <w:r w:rsidRPr="00526890">
        <w:rPr>
          <w:bCs/>
          <w:color w:val="FF0000"/>
          <w:sz w:val="20"/>
          <w:szCs w:val="20"/>
        </w:rPr>
        <w:fldChar w:fldCharType="end"/>
      </w:r>
    </w:p>
    <w:p w:rsidR="00FD0469" w:rsidRPr="00526890" w:rsidRDefault="00FD0469" w:rsidP="00FD0469">
      <w:pPr>
        <w:pStyle w:val="2"/>
        <w:numPr>
          <w:ilvl w:val="0"/>
          <w:numId w:val="0"/>
        </w:numPr>
        <w:ind w:left="360"/>
        <w:rPr>
          <w:sz w:val="20"/>
          <w:szCs w:val="20"/>
        </w:rPr>
      </w:pPr>
      <w:bookmarkStart w:id="0" w:name="_Toc381444434"/>
      <w:bookmarkStart w:id="1" w:name="_Toc381705904"/>
      <w:r w:rsidRPr="00526890">
        <w:rPr>
          <w:sz w:val="20"/>
          <w:szCs w:val="20"/>
        </w:rPr>
        <w:lastRenderedPageBreak/>
        <w:t>Введение</w:t>
      </w:r>
      <w:bookmarkEnd w:id="0"/>
      <w:bookmarkEnd w:id="1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S7"/>
        <w:rPr>
          <w:rStyle w:val="26"/>
          <w:sz w:val="20"/>
          <w:szCs w:val="20"/>
        </w:rPr>
      </w:pPr>
      <w:r w:rsidRPr="00526890">
        <w:rPr>
          <w:sz w:val="20"/>
          <w:szCs w:val="20"/>
        </w:rPr>
        <w:t>Проект генерального плана с. Белоярка Дубровинского сельсовета Мошковского района Новосибирской области выполнен ООО «</w:t>
      </w:r>
      <w:proofErr w:type="spellStart"/>
      <w:r w:rsidRPr="00526890">
        <w:rPr>
          <w:sz w:val="20"/>
          <w:szCs w:val="20"/>
        </w:rPr>
        <w:t>Терплан</w:t>
      </w:r>
      <w:proofErr w:type="spellEnd"/>
      <w:r w:rsidRPr="00526890">
        <w:rPr>
          <w:sz w:val="20"/>
          <w:szCs w:val="20"/>
        </w:rPr>
        <w:t>»  согласно</w:t>
      </w:r>
      <w:r w:rsidRPr="00526890">
        <w:rPr>
          <w:rStyle w:val="26"/>
          <w:sz w:val="20"/>
          <w:szCs w:val="20"/>
        </w:rPr>
        <w:t xml:space="preserve"> муниципальному контракту </w:t>
      </w:r>
      <w:r w:rsidRPr="00526890">
        <w:rPr>
          <w:sz w:val="20"/>
          <w:szCs w:val="20"/>
        </w:rPr>
        <w:t>с</w:t>
      </w:r>
      <w:r w:rsidRPr="00526890">
        <w:rPr>
          <w:rStyle w:val="26"/>
          <w:sz w:val="20"/>
          <w:szCs w:val="20"/>
        </w:rPr>
        <w:t xml:space="preserve"> администрацией Дубровинского сельсовета Мошковского района.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Проект разработан в соответствии с Градостроительным кодексом Российской Федерации, Земельным кодексом Российской Федерации, Водным кодексом Российской Федерации, Федеральным законом 131-ФЗ </w:t>
      </w:r>
      <w:r w:rsidRPr="00526890">
        <w:rPr>
          <w:bCs/>
          <w:sz w:val="20"/>
          <w:szCs w:val="20"/>
        </w:rPr>
        <w:t>«Об общих принципах организации местного самоуправления в Российской Федерации»</w:t>
      </w:r>
      <w:r w:rsidRPr="00526890">
        <w:rPr>
          <w:sz w:val="20"/>
          <w:szCs w:val="20"/>
        </w:rPr>
        <w:t>, а также Законом Новосибирской области от 27.04.2010 № 481-ОЗ «О регулировании градостроительной деятельности в Новосибирской области».</w:t>
      </w:r>
    </w:p>
    <w:p w:rsidR="00FD0469" w:rsidRPr="00526890" w:rsidRDefault="00FD0469" w:rsidP="00FD0469">
      <w:pPr>
        <w:pStyle w:val="S0"/>
        <w:widowControl w:val="0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Работа выполнена в соответствии со следующими нормативно-правовыми актами:</w:t>
      </w:r>
    </w:p>
    <w:p w:rsidR="00FD0469" w:rsidRPr="00526890" w:rsidRDefault="00FD0469" w:rsidP="00FD0469">
      <w:pPr>
        <w:pStyle w:val="S"/>
        <w:spacing w:line="240" w:lineRule="auto"/>
        <w:ind w:firstLine="709"/>
        <w:rPr>
          <w:sz w:val="20"/>
          <w:szCs w:val="20"/>
          <w:lang w:eastAsia="ru-RU"/>
        </w:rPr>
      </w:pPr>
      <w:r w:rsidRPr="00526890">
        <w:rPr>
          <w:sz w:val="20"/>
          <w:szCs w:val="20"/>
          <w:lang w:eastAsia="ru-RU"/>
        </w:rPr>
        <w:t>- Градостроительным кодексом Российской Федерации от 29.12.2004 №190-93 в редакции федерального закона от 20.03.2011 №41-ФЗ;</w:t>
      </w:r>
    </w:p>
    <w:p w:rsidR="00FD0469" w:rsidRPr="00526890" w:rsidRDefault="00FD0469" w:rsidP="00FD0469">
      <w:pPr>
        <w:pStyle w:val="S"/>
        <w:spacing w:line="240" w:lineRule="auto"/>
        <w:ind w:firstLine="709"/>
        <w:rPr>
          <w:sz w:val="20"/>
          <w:szCs w:val="20"/>
          <w:lang w:eastAsia="ru-RU"/>
        </w:rPr>
      </w:pPr>
      <w:r w:rsidRPr="00526890">
        <w:rPr>
          <w:sz w:val="20"/>
          <w:szCs w:val="20"/>
          <w:lang w:eastAsia="ru-RU"/>
        </w:rPr>
        <w:t>- Земельным кодексом Российской Федерации от 25.10.2001 № 136-ФЗ;</w:t>
      </w:r>
    </w:p>
    <w:p w:rsidR="00FD0469" w:rsidRPr="00526890" w:rsidRDefault="00FD0469" w:rsidP="00FD0469">
      <w:pPr>
        <w:pStyle w:val="S"/>
        <w:spacing w:line="240" w:lineRule="auto"/>
        <w:ind w:firstLine="709"/>
        <w:rPr>
          <w:sz w:val="20"/>
          <w:szCs w:val="20"/>
          <w:lang w:eastAsia="ru-RU"/>
        </w:rPr>
      </w:pPr>
      <w:r w:rsidRPr="00526890">
        <w:rPr>
          <w:sz w:val="20"/>
          <w:szCs w:val="20"/>
          <w:lang w:eastAsia="ru-RU"/>
        </w:rPr>
        <w:t>- Водным кодексом Российской Федерации от 03.06.2006 № 74-ФЗ;</w:t>
      </w:r>
    </w:p>
    <w:p w:rsidR="00FD0469" w:rsidRPr="00526890" w:rsidRDefault="00FD0469" w:rsidP="00FD0469">
      <w:pPr>
        <w:pStyle w:val="S"/>
        <w:spacing w:line="240" w:lineRule="auto"/>
        <w:ind w:firstLine="709"/>
        <w:rPr>
          <w:sz w:val="20"/>
          <w:szCs w:val="20"/>
          <w:lang w:eastAsia="ru-RU"/>
        </w:rPr>
      </w:pPr>
      <w:r w:rsidRPr="00526890">
        <w:rPr>
          <w:sz w:val="20"/>
          <w:szCs w:val="20"/>
          <w:lang w:eastAsia="ru-RU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FD0469" w:rsidRPr="00526890" w:rsidRDefault="00FD0469" w:rsidP="00FD0469">
      <w:pPr>
        <w:pStyle w:val="S"/>
        <w:spacing w:line="240" w:lineRule="auto"/>
        <w:ind w:firstLine="709"/>
        <w:rPr>
          <w:sz w:val="20"/>
          <w:szCs w:val="20"/>
          <w:lang w:eastAsia="ru-RU"/>
        </w:rPr>
      </w:pPr>
      <w:r w:rsidRPr="00526890">
        <w:rPr>
          <w:sz w:val="20"/>
          <w:szCs w:val="20"/>
          <w:lang w:eastAsia="ru-RU"/>
        </w:rPr>
        <w:t xml:space="preserve">- </w:t>
      </w:r>
      <w:proofErr w:type="spellStart"/>
      <w:r w:rsidRPr="00526890">
        <w:rPr>
          <w:sz w:val="20"/>
          <w:szCs w:val="20"/>
          <w:lang w:eastAsia="ru-RU"/>
        </w:rPr>
        <w:t>СНиП</w:t>
      </w:r>
      <w:proofErr w:type="spellEnd"/>
      <w:r w:rsidRPr="00526890">
        <w:rPr>
          <w:sz w:val="20"/>
          <w:szCs w:val="20"/>
          <w:lang w:eastAsia="ru-RU"/>
        </w:rPr>
        <w:t xml:space="preserve"> 11-04-2003 «Инструкция о порядке разработки, согласования, экспертизы и утверждения градостроительной документации»;</w:t>
      </w:r>
    </w:p>
    <w:p w:rsidR="00FD0469" w:rsidRPr="00526890" w:rsidRDefault="00FD0469" w:rsidP="00FD0469">
      <w:pPr>
        <w:pStyle w:val="S"/>
        <w:spacing w:line="240" w:lineRule="auto"/>
        <w:ind w:firstLine="709"/>
        <w:rPr>
          <w:sz w:val="20"/>
          <w:szCs w:val="20"/>
          <w:lang w:eastAsia="ru-RU"/>
        </w:rPr>
      </w:pPr>
      <w:r w:rsidRPr="00526890">
        <w:rPr>
          <w:sz w:val="20"/>
          <w:szCs w:val="20"/>
          <w:lang w:eastAsia="ru-RU"/>
        </w:rPr>
        <w:t>- СП 42.13330.2011 «</w:t>
      </w:r>
      <w:proofErr w:type="spellStart"/>
      <w:r w:rsidRPr="00526890">
        <w:rPr>
          <w:sz w:val="20"/>
          <w:szCs w:val="20"/>
          <w:lang w:eastAsia="ru-RU"/>
        </w:rPr>
        <w:t>СНиП</w:t>
      </w:r>
      <w:proofErr w:type="spellEnd"/>
      <w:r w:rsidRPr="00526890">
        <w:rPr>
          <w:sz w:val="20"/>
          <w:szCs w:val="20"/>
          <w:lang w:eastAsia="ru-RU"/>
        </w:rPr>
        <w:t xml:space="preserve"> 2.07.01-89* «Градостроительство. Планировка и застройка городских и сельских поселений»;</w:t>
      </w:r>
    </w:p>
    <w:p w:rsidR="00FD0469" w:rsidRPr="00526890" w:rsidRDefault="00FD0469" w:rsidP="00FD0469">
      <w:pPr>
        <w:pStyle w:val="S"/>
        <w:tabs>
          <w:tab w:val="left" w:pos="993"/>
        </w:tabs>
        <w:spacing w:line="240" w:lineRule="auto"/>
        <w:ind w:firstLine="709"/>
        <w:rPr>
          <w:sz w:val="20"/>
          <w:szCs w:val="20"/>
          <w:lang w:eastAsia="ru-RU"/>
        </w:rPr>
      </w:pPr>
      <w:r w:rsidRPr="00526890">
        <w:rPr>
          <w:sz w:val="20"/>
          <w:szCs w:val="20"/>
          <w:lang w:eastAsia="ru-RU"/>
        </w:rPr>
        <w:t>- Законом Новосибирской области от 27 апреля 2010 г. № 481-ОЗ «О регулировании градостроительной деятельности в Новосибирской области».</w:t>
      </w:r>
    </w:p>
    <w:p w:rsidR="00FD0469" w:rsidRPr="00526890" w:rsidRDefault="00FD0469" w:rsidP="00FD0469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Проектные решения выполнены с учётом положений ранее разработанной градостроительной документации:</w:t>
      </w:r>
    </w:p>
    <w:p w:rsidR="00FD0469" w:rsidRPr="00526890" w:rsidRDefault="00FD0469" w:rsidP="00FD0469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- Схемы территориального планирования Новосибирской области, утвержденной Постановлением Администрации Новосибирской области от 07.09.09 г.</w:t>
      </w:r>
    </w:p>
    <w:p w:rsidR="00FD0469" w:rsidRPr="00526890" w:rsidRDefault="00FD0469" w:rsidP="00FD0469">
      <w:pPr>
        <w:tabs>
          <w:tab w:val="left" w:pos="993"/>
        </w:tabs>
        <w:jc w:val="both"/>
        <w:rPr>
          <w:sz w:val="20"/>
          <w:szCs w:val="20"/>
        </w:rPr>
      </w:pPr>
      <w:r w:rsidRPr="00526890">
        <w:rPr>
          <w:sz w:val="20"/>
          <w:szCs w:val="20"/>
        </w:rPr>
        <w:t>№ 339-па;</w:t>
      </w:r>
    </w:p>
    <w:p w:rsidR="00FD0469" w:rsidRPr="00526890" w:rsidRDefault="00FD0469" w:rsidP="00FD0469">
      <w:pPr>
        <w:tabs>
          <w:tab w:val="left" w:pos="993"/>
        </w:tabs>
        <w:ind w:firstLine="709"/>
        <w:jc w:val="both"/>
        <w:rPr>
          <w:color w:val="FF0000"/>
          <w:sz w:val="20"/>
          <w:szCs w:val="20"/>
        </w:rPr>
      </w:pPr>
      <w:r w:rsidRPr="00526890">
        <w:rPr>
          <w:sz w:val="20"/>
          <w:szCs w:val="20"/>
        </w:rPr>
        <w:t>- Схемы территориального планирования Мошковского района</w:t>
      </w:r>
      <w:r w:rsidRPr="00526890">
        <w:rPr>
          <w:color w:val="FF0000"/>
          <w:sz w:val="20"/>
          <w:szCs w:val="20"/>
        </w:rPr>
        <w:t>.</w:t>
      </w:r>
    </w:p>
    <w:p w:rsidR="00FD0469" w:rsidRPr="00526890" w:rsidRDefault="00FD0469" w:rsidP="00FD0469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- Генерального плана Дубровинского сельсовета Мошковского района Новосибирской области, утверждённого решением № 127 тридцать седьмой Сессии совета депутатов Дубровинского сельсовета Мошковского района Новосибирской области.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Целью разработки проекта является согласование взаимных интересов в области градостроительной деятельности органов государственной власти Новосибирской области, органов местного самоуправления Мошковского муниципального района и органов местного самоуправления поселения. Проект генерального плана устанавливает необходимые  требования и ограничения по использованию территории с. Белоярка для осуществления перспективной градостроительной деятельности. </w:t>
      </w:r>
    </w:p>
    <w:p w:rsidR="00FD0469" w:rsidRPr="00526890" w:rsidRDefault="00FD0469" w:rsidP="00FD0469">
      <w:pPr>
        <w:pStyle w:val="S7"/>
        <w:rPr>
          <w:color w:val="0070C0"/>
          <w:sz w:val="20"/>
          <w:szCs w:val="20"/>
        </w:rPr>
      </w:pPr>
      <w:r w:rsidRPr="00526890">
        <w:rPr>
          <w:sz w:val="20"/>
          <w:szCs w:val="20"/>
        </w:rPr>
        <w:t>В соответствии с п.11 статьи 9 (в редакции Федерального закона от 20.03.2011) генеральный план поселения утверждается на срок не менее, чем двадцать лет.</w:t>
      </w:r>
      <w:r w:rsidRPr="00526890">
        <w:rPr>
          <w:color w:val="FF0000"/>
          <w:sz w:val="20"/>
          <w:szCs w:val="20"/>
        </w:rPr>
        <w:t xml:space="preserve"> </w:t>
      </w:r>
      <w:r w:rsidRPr="00526890">
        <w:rPr>
          <w:sz w:val="20"/>
          <w:szCs w:val="20"/>
        </w:rPr>
        <w:t>Первая очередь реализации проекта установлена в соответствии с расчётным сроком комплексной программы социально-экономического развития поселения – 2025 год. Расчётный срок проекта соответствует расчётному сроку генерального плана Дубровинского сельсовета Мошковского района.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Исходный год проекта  - 2013 год;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Первая очередь реализации проекта -  2025 год;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Расчётный срок реализации проекта – 2032 год.  </w:t>
      </w: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В работе использованы следующие материалы:</w:t>
      </w:r>
    </w:p>
    <w:p w:rsidR="00FD0469" w:rsidRPr="00526890" w:rsidRDefault="00FD0469" w:rsidP="00FD0469">
      <w:pPr>
        <w:numPr>
          <w:ilvl w:val="0"/>
          <w:numId w:val="15"/>
        </w:numPr>
        <w:tabs>
          <w:tab w:val="clear" w:pos="1429"/>
          <w:tab w:val="num" w:pos="0"/>
        </w:tabs>
        <w:ind w:left="0"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Стратегия социально-экономического развития Новосибирской области на период до 2025 года. </w:t>
      </w:r>
      <w:proofErr w:type="gramStart"/>
      <w:r w:rsidRPr="00526890">
        <w:rPr>
          <w:sz w:val="20"/>
          <w:szCs w:val="20"/>
        </w:rPr>
        <w:t>Утверждена</w:t>
      </w:r>
      <w:proofErr w:type="gramEnd"/>
      <w:r w:rsidRPr="00526890">
        <w:rPr>
          <w:sz w:val="20"/>
          <w:szCs w:val="20"/>
        </w:rPr>
        <w:t xml:space="preserve"> постановлением Губернатора Новосибирской области от 03.12.2007 г. № 474.</w:t>
      </w:r>
    </w:p>
    <w:p w:rsidR="00FD0469" w:rsidRPr="00526890" w:rsidRDefault="00FD0469" w:rsidP="00FD0469">
      <w:pPr>
        <w:numPr>
          <w:ilvl w:val="0"/>
          <w:numId w:val="15"/>
        </w:numPr>
        <w:tabs>
          <w:tab w:val="clear" w:pos="1429"/>
          <w:tab w:val="num" w:pos="0"/>
        </w:tabs>
        <w:ind w:left="0"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Комплексная программа социально-экономического развития Мошковского района Новосибирской области  на 2011-2025 годы;</w:t>
      </w:r>
    </w:p>
    <w:p w:rsidR="00FD0469" w:rsidRPr="00526890" w:rsidRDefault="00FD0469" w:rsidP="00FD0469">
      <w:pPr>
        <w:numPr>
          <w:ilvl w:val="0"/>
          <w:numId w:val="15"/>
        </w:numPr>
        <w:tabs>
          <w:tab w:val="clear" w:pos="1429"/>
          <w:tab w:val="num" w:pos="0"/>
        </w:tabs>
        <w:ind w:left="0"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План социально-экономического развития Мошковского района Новосибирской области на 2014 год и на период 2015 и 2016 годов. Утвержден Решением тридцать третьей сессии Совета депутатов Мошковского района Новосибирской области второго созыва от 19.12.2013 г. № 204;</w:t>
      </w:r>
    </w:p>
    <w:p w:rsidR="00FD0469" w:rsidRPr="00526890" w:rsidRDefault="00FD0469" w:rsidP="00FD0469">
      <w:pPr>
        <w:numPr>
          <w:ilvl w:val="0"/>
          <w:numId w:val="15"/>
        </w:numPr>
        <w:tabs>
          <w:tab w:val="clear" w:pos="1429"/>
          <w:tab w:val="num" w:pos="0"/>
        </w:tabs>
        <w:ind w:left="0"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Инвестиционный паспорт Мошковского района </w:t>
      </w:r>
      <w:proofErr w:type="gramStart"/>
      <w:r w:rsidRPr="00526890">
        <w:rPr>
          <w:sz w:val="20"/>
          <w:szCs w:val="20"/>
        </w:rPr>
        <w:t>Новосибирской</w:t>
      </w:r>
      <w:proofErr w:type="gramEnd"/>
      <w:r w:rsidRPr="00526890">
        <w:rPr>
          <w:sz w:val="20"/>
          <w:szCs w:val="20"/>
        </w:rPr>
        <w:t xml:space="preserve"> области-2013. </w:t>
      </w:r>
      <w:proofErr w:type="gramStart"/>
      <w:r w:rsidRPr="00526890">
        <w:rPr>
          <w:sz w:val="20"/>
          <w:szCs w:val="20"/>
        </w:rPr>
        <w:t>Утвержден</w:t>
      </w:r>
      <w:proofErr w:type="gramEnd"/>
      <w:r w:rsidRPr="00526890">
        <w:rPr>
          <w:sz w:val="20"/>
          <w:szCs w:val="20"/>
        </w:rPr>
        <w:t xml:space="preserve"> Постановлением администрации Мошковского района Новосибирской области № 73 от 12.07.2013г.;</w:t>
      </w:r>
    </w:p>
    <w:p w:rsidR="00FD0469" w:rsidRPr="00526890" w:rsidRDefault="00FD0469" w:rsidP="00FD0469">
      <w:pPr>
        <w:numPr>
          <w:ilvl w:val="0"/>
          <w:numId w:val="15"/>
        </w:numPr>
        <w:tabs>
          <w:tab w:val="clear" w:pos="1429"/>
          <w:tab w:val="num" w:pos="0"/>
        </w:tabs>
        <w:ind w:left="0"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Комплексная программа социально-экономического развития Дубровинского сельсовета Мошковского района Новосибирской области на 2011-2025 годы;</w:t>
      </w:r>
    </w:p>
    <w:p w:rsidR="00FD0469" w:rsidRPr="00526890" w:rsidRDefault="00FD0469" w:rsidP="00FD0469">
      <w:pPr>
        <w:numPr>
          <w:ilvl w:val="0"/>
          <w:numId w:val="15"/>
        </w:numPr>
        <w:tabs>
          <w:tab w:val="clear" w:pos="1429"/>
          <w:tab w:val="num" w:pos="0"/>
        </w:tabs>
        <w:ind w:left="0"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Программа комплексного развития систем коммунальной инфраструктуры на территории Дубровинского сельсовета Мошковского района Новосибирской области на 2012-2016 годы. </w:t>
      </w:r>
      <w:proofErr w:type="gramStart"/>
      <w:r w:rsidRPr="00526890">
        <w:rPr>
          <w:sz w:val="20"/>
          <w:szCs w:val="20"/>
        </w:rPr>
        <w:t>Утверждена</w:t>
      </w:r>
      <w:proofErr w:type="gramEnd"/>
      <w:r w:rsidRPr="00526890">
        <w:rPr>
          <w:sz w:val="20"/>
          <w:szCs w:val="20"/>
        </w:rPr>
        <w:t xml:space="preserve"> Решением тридцать второй  сессии Совета депутатов Дубровинского сельсовета Мошковского района Новосибирской области четвертого созыва от 01.10.2012 г. № 108;</w:t>
      </w:r>
    </w:p>
    <w:p w:rsidR="00FD0469" w:rsidRPr="00526890" w:rsidRDefault="00FD0469" w:rsidP="00FD0469">
      <w:pPr>
        <w:pStyle w:val="1c"/>
        <w:numPr>
          <w:ilvl w:val="0"/>
          <w:numId w:val="15"/>
        </w:numPr>
        <w:tabs>
          <w:tab w:val="clear" w:pos="1429"/>
          <w:tab w:val="num" w:pos="0"/>
          <w:tab w:val="left" w:pos="1418"/>
        </w:tabs>
        <w:suppressAutoHyphens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0"/>
          <w:szCs w:val="20"/>
        </w:rPr>
      </w:pPr>
      <w:r w:rsidRPr="00526890">
        <w:rPr>
          <w:rFonts w:ascii="Times New Roman" w:hAnsi="Times New Roman" w:cs="Times New Roman"/>
          <w:sz w:val="20"/>
          <w:szCs w:val="20"/>
        </w:rPr>
        <w:lastRenderedPageBreak/>
        <w:t>иные материалы, предоставленные специалистами администрации Дубровинского сельсовета Мошковского района Новосибирской области.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Проект выполнен в виде </w:t>
      </w:r>
      <w:proofErr w:type="spellStart"/>
      <w:r w:rsidRPr="00526890">
        <w:rPr>
          <w:sz w:val="20"/>
          <w:szCs w:val="20"/>
        </w:rPr>
        <w:t>геоинформационной</w:t>
      </w:r>
      <w:proofErr w:type="spellEnd"/>
      <w:r w:rsidRPr="00526890">
        <w:rPr>
          <w:sz w:val="20"/>
          <w:szCs w:val="20"/>
        </w:rPr>
        <w:t xml:space="preserve"> системы (ГИС) и с технической точки зрения представляет собой открытую компьютерную базу данных, позволяющую расширять массивы информации по различным тематическим направлениям, использовать ее для дальнейшего территориального мониторинга, а также для практической работы профильных подразделений администрации поселения.  </w:t>
      </w:r>
    </w:p>
    <w:p w:rsidR="00FD0469" w:rsidRPr="00526890" w:rsidRDefault="00FD0469" w:rsidP="00FD0469">
      <w:pPr>
        <w:pStyle w:val="aff5"/>
        <w:rPr>
          <w:color w:val="FF0000"/>
        </w:rPr>
        <w:sectPr w:rsidR="00FD0469" w:rsidRPr="00526890" w:rsidSect="00F20356">
          <w:headerReference w:type="even" r:id="rId13"/>
          <w:headerReference w:type="default" r:id="rId14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D0469" w:rsidRPr="00526890" w:rsidRDefault="00FD0469" w:rsidP="00FD0469">
      <w:pPr>
        <w:pStyle w:val="2"/>
        <w:numPr>
          <w:ilvl w:val="0"/>
          <w:numId w:val="5"/>
        </w:numPr>
        <w:rPr>
          <w:sz w:val="20"/>
          <w:szCs w:val="20"/>
        </w:rPr>
      </w:pPr>
      <w:bookmarkStart w:id="2" w:name="_Toc381705905"/>
      <w:r w:rsidRPr="00526890">
        <w:rPr>
          <w:sz w:val="20"/>
          <w:szCs w:val="20"/>
        </w:rPr>
        <w:lastRenderedPageBreak/>
        <w:t>Планируемое функциональное зонирование территории поселения</w:t>
      </w:r>
      <w:bookmarkEnd w:id="2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2"/>
        <w:rPr>
          <w:sz w:val="20"/>
          <w:szCs w:val="20"/>
        </w:rPr>
      </w:pPr>
      <w:bookmarkStart w:id="3" w:name="_Toc381705906"/>
      <w:r w:rsidRPr="00526890">
        <w:rPr>
          <w:sz w:val="20"/>
          <w:szCs w:val="20"/>
        </w:rPr>
        <w:t>Перечень установленных функциональных зон</w:t>
      </w:r>
      <w:bookmarkEnd w:id="3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b/>
          <w:sz w:val="20"/>
          <w:szCs w:val="20"/>
        </w:rPr>
        <w:t>В  границах населённого пункта</w:t>
      </w:r>
      <w:r w:rsidRPr="00526890">
        <w:rPr>
          <w:sz w:val="20"/>
          <w:szCs w:val="20"/>
        </w:rPr>
        <w:t xml:space="preserve"> проектом установлены следующие функциональные зоны:</w:t>
      </w:r>
    </w:p>
    <w:p w:rsidR="00FD0469" w:rsidRPr="00526890" w:rsidRDefault="00FD0469" w:rsidP="00FD0469">
      <w:pPr>
        <w:pStyle w:val="S7"/>
        <w:numPr>
          <w:ilvl w:val="0"/>
          <w:numId w:val="10"/>
        </w:numPr>
        <w:ind w:left="0" w:firstLine="709"/>
        <w:rPr>
          <w:sz w:val="20"/>
          <w:szCs w:val="20"/>
        </w:rPr>
      </w:pPr>
      <w:r w:rsidRPr="00526890">
        <w:rPr>
          <w:sz w:val="20"/>
          <w:szCs w:val="20"/>
        </w:rPr>
        <w:t>Зона малоэтажной и индивидуальной жилой застройки</w:t>
      </w:r>
    </w:p>
    <w:p w:rsidR="00FD0469" w:rsidRPr="00526890" w:rsidRDefault="00FD0469" w:rsidP="00FD0469">
      <w:pPr>
        <w:pStyle w:val="S7"/>
        <w:numPr>
          <w:ilvl w:val="0"/>
          <w:numId w:val="10"/>
        </w:numPr>
        <w:ind w:left="0" w:firstLine="709"/>
        <w:rPr>
          <w:sz w:val="20"/>
          <w:szCs w:val="20"/>
        </w:rPr>
      </w:pPr>
      <w:r w:rsidRPr="00526890">
        <w:rPr>
          <w:sz w:val="20"/>
          <w:szCs w:val="20"/>
        </w:rPr>
        <w:t>Зона общественно-делового назначения</w:t>
      </w:r>
    </w:p>
    <w:p w:rsidR="00FD0469" w:rsidRPr="00526890" w:rsidRDefault="00FD0469" w:rsidP="00FD0469">
      <w:pPr>
        <w:pStyle w:val="S7"/>
        <w:numPr>
          <w:ilvl w:val="0"/>
          <w:numId w:val="10"/>
        </w:numPr>
        <w:ind w:left="0" w:firstLine="709"/>
        <w:rPr>
          <w:sz w:val="20"/>
          <w:szCs w:val="20"/>
        </w:rPr>
      </w:pPr>
      <w:r w:rsidRPr="00526890">
        <w:rPr>
          <w:sz w:val="20"/>
          <w:szCs w:val="20"/>
        </w:rPr>
        <w:t>Зона производственно -  коммунальных объектов</w:t>
      </w:r>
    </w:p>
    <w:p w:rsidR="00FD0469" w:rsidRPr="00526890" w:rsidRDefault="00FD0469" w:rsidP="00FD0469">
      <w:pPr>
        <w:pStyle w:val="S7"/>
        <w:numPr>
          <w:ilvl w:val="0"/>
          <w:numId w:val="10"/>
        </w:numPr>
        <w:ind w:left="0" w:firstLine="709"/>
        <w:rPr>
          <w:sz w:val="20"/>
          <w:szCs w:val="20"/>
        </w:rPr>
      </w:pPr>
      <w:r w:rsidRPr="00526890">
        <w:rPr>
          <w:sz w:val="20"/>
          <w:szCs w:val="20"/>
        </w:rPr>
        <w:t>Зона объектов образования</w:t>
      </w:r>
    </w:p>
    <w:p w:rsidR="00FD0469" w:rsidRPr="00526890" w:rsidRDefault="00FD0469" w:rsidP="00FD0469">
      <w:pPr>
        <w:pStyle w:val="S7"/>
        <w:numPr>
          <w:ilvl w:val="0"/>
          <w:numId w:val="10"/>
        </w:numPr>
        <w:ind w:left="0" w:firstLine="709"/>
        <w:rPr>
          <w:sz w:val="20"/>
          <w:szCs w:val="20"/>
        </w:rPr>
      </w:pPr>
      <w:r w:rsidRPr="00526890">
        <w:rPr>
          <w:sz w:val="20"/>
          <w:szCs w:val="20"/>
        </w:rPr>
        <w:t>Зона спортивных объектов</w:t>
      </w:r>
    </w:p>
    <w:p w:rsidR="00FD0469" w:rsidRPr="00526890" w:rsidRDefault="00FD0469" w:rsidP="00FD0469">
      <w:pPr>
        <w:pStyle w:val="S7"/>
        <w:numPr>
          <w:ilvl w:val="0"/>
          <w:numId w:val="10"/>
        </w:numPr>
        <w:ind w:left="0" w:firstLine="709"/>
        <w:rPr>
          <w:sz w:val="20"/>
          <w:szCs w:val="20"/>
        </w:rPr>
      </w:pPr>
      <w:r w:rsidRPr="00526890">
        <w:rPr>
          <w:sz w:val="20"/>
          <w:szCs w:val="20"/>
        </w:rPr>
        <w:t>Зона рекреации, естественного природного ландшафта</w:t>
      </w:r>
    </w:p>
    <w:p w:rsidR="00FD0469" w:rsidRPr="00526890" w:rsidRDefault="00FD0469" w:rsidP="00FD0469">
      <w:pPr>
        <w:pStyle w:val="S7"/>
        <w:numPr>
          <w:ilvl w:val="0"/>
          <w:numId w:val="10"/>
        </w:numPr>
        <w:ind w:left="0" w:firstLine="709"/>
        <w:rPr>
          <w:sz w:val="20"/>
          <w:szCs w:val="20"/>
        </w:rPr>
      </w:pPr>
      <w:r w:rsidRPr="00526890">
        <w:rPr>
          <w:sz w:val="20"/>
          <w:szCs w:val="20"/>
        </w:rPr>
        <w:t>Зона специального назначения (полигон ТБО)</w:t>
      </w:r>
    </w:p>
    <w:p w:rsidR="00FD0469" w:rsidRPr="00526890" w:rsidRDefault="00FD0469" w:rsidP="00FD0469">
      <w:pPr>
        <w:pStyle w:val="S7"/>
        <w:numPr>
          <w:ilvl w:val="0"/>
          <w:numId w:val="10"/>
        </w:numPr>
        <w:ind w:left="0" w:firstLine="709"/>
        <w:rPr>
          <w:sz w:val="20"/>
          <w:szCs w:val="20"/>
        </w:rPr>
      </w:pPr>
      <w:r w:rsidRPr="00526890">
        <w:rPr>
          <w:sz w:val="20"/>
          <w:szCs w:val="20"/>
        </w:rPr>
        <w:t>Зона улично-дорожной сети</w:t>
      </w:r>
    </w:p>
    <w:p w:rsidR="00FD0469" w:rsidRPr="00526890" w:rsidRDefault="00FD0469" w:rsidP="00FD0469">
      <w:pPr>
        <w:pStyle w:val="S7"/>
        <w:ind w:left="709" w:firstLine="0"/>
        <w:rPr>
          <w:b/>
          <w:color w:val="0070C0"/>
          <w:sz w:val="20"/>
          <w:szCs w:val="20"/>
        </w:rPr>
      </w:pPr>
      <w:r w:rsidRPr="00526890">
        <w:rPr>
          <w:b/>
          <w:color w:val="0070C0"/>
          <w:sz w:val="20"/>
          <w:szCs w:val="20"/>
        </w:rPr>
        <w:t xml:space="preserve"> </w:t>
      </w:r>
    </w:p>
    <w:p w:rsidR="00FD0469" w:rsidRPr="00526890" w:rsidRDefault="00FD0469" w:rsidP="00FD0469">
      <w:pPr>
        <w:pStyle w:val="S7"/>
        <w:ind w:left="709" w:firstLine="0"/>
        <w:rPr>
          <w:sz w:val="20"/>
          <w:szCs w:val="20"/>
        </w:rPr>
      </w:pPr>
      <w:r w:rsidRPr="00526890">
        <w:rPr>
          <w:i/>
          <w:sz w:val="20"/>
          <w:szCs w:val="20"/>
        </w:rPr>
        <w:t xml:space="preserve">Зона малоэтажной и индивидуальной жилой застройки - </w:t>
      </w:r>
      <w:r w:rsidRPr="00526890">
        <w:rPr>
          <w:sz w:val="20"/>
          <w:szCs w:val="20"/>
        </w:rPr>
        <w:t>включает территории занятые индивидуальной и малоэтажной жилой застройкой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i/>
          <w:sz w:val="20"/>
          <w:szCs w:val="20"/>
        </w:rPr>
        <w:t>Зона общественно-делового назначения</w:t>
      </w:r>
      <w:r w:rsidRPr="00526890">
        <w:rPr>
          <w:sz w:val="20"/>
          <w:szCs w:val="20"/>
        </w:rPr>
        <w:t xml:space="preserve"> – территории занятые объектами культуры, торговли, спортивного и социального назначения, здравоохранения.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i/>
          <w:sz w:val="20"/>
          <w:szCs w:val="20"/>
        </w:rPr>
        <w:t xml:space="preserve">  Зона производственно-коммунальных объектов, объектов инженерной инфраструктуры </w:t>
      </w:r>
      <w:r w:rsidRPr="00526890">
        <w:rPr>
          <w:sz w:val="20"/>
          <w:szCs w:val="20"/>
        </w:rPr>
        <w:t xml:space="preserve"> – включает территории сельскохозяйственных предприятий, складов, территории объектов инженерной (скважины, котельные и проч.) и транспортной инфраструктур.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i/>
          <w:sz w:val="20"/>
          <w:szCs w:val="20"/>
        </w:rPr>
        <w:t xml:space="preserve">Зона объектов образования - </w:t>
      </w:r>
      <w:r w:rsidRPr="00526890">
        <w:rPr>
          <w:sz w:val="20"/>
          <w:szCs w:val="20"/>
        </w:rPr>
        <w:t xml:space="preserve"> территории детских садов и школ.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i/>
          <w:sz w:val="20"/>
          <w:szCs w:val="20"/>
        </w:rPr>
        <w:t>Зона спортивных объектов</w:t>
      </w:r>
      <w:r w:rsidRPr="00526890">
        <w:rPr>
          <w:sz w:val="20"/>
          <w:szCs w:val="20"/>
        </w:rPr>
        <w:t xml:space="preserve"> – территория стадиона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i/>
          <w:sz w:val="20"/>
          <w:szCs w:val="20"/>
        </w:rPr>
        <w:t xml:space="preserve">Зона рекреации, естественного природного ландшафта </w:t>
      </w:r>
      <w:r w:rsidRPr="00526890">
        <w:rPr>
          <w:sz w:val="20"/>
          <w:szCs w:val="20"/>
        </w:rPr>
        <w:t xml:space="preserve"> включает территории предназначенные для отдыха и рекреации, озеленения, природного – ландшафта, естественные природные территории, расположенные в границах населённых пунктов не предназначенные для размещения каких-либо объектов и не выполняющих функций озеленения.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i/>
          <w:sz w:val="20"/>
          <w:szCs w:val="20"/>
        </w:rPr>
        <w:t>Зона специального назначения</w:t>
      </w:r>
      <w:r w:rsidRPr="00526890">
        <w:rPr>
          <w:sz w:val="20"/>
          <w:szCs w:val="20"/>
        </w:rPr>
        <w:t xml:space="preserve"> (полигон ТБО) включает территорию полигона ТБО,  размещённого в границах населённых пунктов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i/>
          <w:sz w:val="20"/>
          <w:szCs w:val="20"/>
        </w:rPr>
        <w:t>Зона улично-дорожной сети</w:t>
      </w:r>
      <w:r w:rsidRPr="00526890">
        <w:rPr>
          <w:sz w:val="20"/>
          <w:szCs w:val="20"/>
        </w:rPr>
        <w:t xml:space="preserve"> – территории общего пользования предназначенные для размещения улиц и дорог, прокладки инженерных коммуникаций.</w:t>
      </w: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jc w:val="right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Таблица 1.1-1</w:t>
      </w:r>
    </w:p>
    <w:p w:rsidR="00FD0469" w:rsidRPr="00526890" w:rsidRDefault="00FD0469" w:rsidP="00FD0469">
      <w:pPr>
        <w:pStyle w:val="S7"/>
        <w:jc w:val="center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Баланс территории по функциональному назначению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6574"/>
        <w:gridCol w:w="1228"/>
        <w:gridCol w:w="1218"/>
      </w:tblGrid>
      <w:tr w:rsidR="00FD0469" w:rsidRPr="00526890" w:rsidTr="00823CCE">
        <w:trPr>
          <w:trHeight w:val="454"/>
          <w:tblHeader/>
          <w:jc w:val="center"/>
        </w:trPr>
        <w:tc>
          <w:tcPr>
            <w:tcW w:w="335" w:type="pct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689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26890">
              <w:rPr>
                <w:b/>
                <w:sz w:val="20"/>
                <w:szCs w:val="20"/>
              </w:rPr>
              <w:t>/</w:t>
            </w:r>
            <w:proofErr w:type="spellStart"/>
            <w:r w:rsidRPr="0052689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 xml:space="preserve">Площадь, </w:t>
            </w:r>
            <w:proofErr w:type="gramStart"/>
            <w:r w:rsidRPr="00526890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%</w:t>
            </w:r>
          </w:p>
        </w:tc>
      </w:tr>
      <w:tr w:rsidR="00FD0469" w:rsidRPr="00526890" w:rsidTr="00823CCE">
        <w:trPr>
          <w:trHeight w:val="454"/>
          <w:tblHeader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4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Всего в планируемых границах с. Белоярка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291,20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100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малоэтажной и индивидуальной жилой застройки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145,72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50,05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общественно-делового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1,53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0,51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объектов образования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2,61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0,87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спортивных объектов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1,26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0,42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рекреации, естественного природного ландшафта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34,01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11,68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производственно -  коммунальных объектов, объектов инженерной инфраструктуры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51,15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17,57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7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6,01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2,00</w:t>
            </w:r>
          </w:p>
        </w:tc>
      </w:tr>
      <w:tr w:rsidR="00FD0469" w:rsidRPr="00526890" w:rsidTr="00823CCE">
        <w:trPr>
          <w:trHeight w:val="454"/>
          <w:jc w:val="center"/>
        </w:trPr>
        <w:tc>
          <w:tcPr>
            <w:tcW w:w="335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8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48,91</w:t>
            </w:r>
          </w:p>
        </w:tc>
        <w:tc>
          <w:tcPr>
            <w:tcW w:w="630" w:type="pct"/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16,9</w:t>
            </w:r>
          </w:p>
        </w:tc>
      </w:tr>
    </w:tbl>
    <w:p w:rsidR="00FD0469" w:rsidRPr="00526890" w:rsidRDefault="00FD0469" w:rsidP="00FD0469">
      <w:pPr>
        <w:pStyle w:val="2"/>
        <w:numPr>
          <w:ilvl w:val="0"/>
          <w:numId w:val="0"/>
        </w:numPr>
        <w:ind w:left="1224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2"/>
        <w:rPr>
          <w:sz w:val="20"/>
          <w:szCs w:val="20"/>
        </w:rPr>
      </w:pPr>
      <w:bookmarkStart w:id="4" w:name="_Toc381705907"/>
      <w:r w:rsidRPr="00526890">
        <w:rPr>
          <w:sz w:val="20"/>
          <w:szCs w:val="20"/>
        </w:rPr>
        <w:t>Зоны с особыми условиями использования территории</w:t>
      </w:r>
      <w:bookmarkEnd w:id="4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  <w:r w:rsidRPr="00526890">
        <w:rPr>
          <w:sz w:val="20"/>
          <w:szCs w:val="20"/>
        </w:rPr>
        <w:t xml:space="preserve">На территории населённого пункта установлены следующие зоны с особыми условиями использования территории: санитарно-защитные зоны производственных и коммунальных объектов, охранные зоны сетей </w:t>
      </w:r>
      <w:r w:rsidRPr="00526890">
        <w:rPr>
          <w:sz w:val="20"/>
          <w:szCs w:val="20"/>
        </w:rPr>
        <w:lastRenderedPageBreak/>
        <w:t xml:space="preserve">электроснабжения, охранные зоны источников водоснабжения, </w:t>
      </w:r>
      <w:proofErr w:type="spellStart"/>
      <w:r w:rsidRPr="00526890">
        <w:rPr>
          <w:sz w:val="20"/>
          <w:szCs w:val="20"/>
        </w:rPr>
        <w:t>водоохранные</w:t>
      </w:r>
      <w:proofErr w:type="spellEnd"/>
      <w:r w:rsidRPr="00526890">
        <w:rPr>
          <w:sz w:val="20"/>
          <w:szCs w:val="20"/>
        </w:rPr>
        <w:t xml:space="preserve"> зоны и прибрежные защитные полосы водных объектов.</w:t>
      </w: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Электрические сети, линии связи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Охранные зоны для линий электроснабжения установлены в соответствии с </w:t>
      </w:r>
      <w:r w:rsidRPr="00526890">
        <w:rPr>
          <w:i/>
          <w:sz w:val="20"/>
          <w:szCs w:val="20"/>
        </w:rPr>
        <w:t xml:space="preserve">Постановлением Правительства РФ от 24.02.2009 г. № 160"О порядке установления охранных зон объектов </w:t>
      </w:r>
      <w:proofErr w:type="spellStart"/>
      <w:r w:rsidRPr="00526890">
        <w:rPr>
          <w:i/>
          <w:sz w:val="20"/>
          <w:szCs w:val="20"/>
        </w:rPr>
        <w:t>электросетевого</w:t>
      </w:r>
      <w:proofErr w:type="spellEnd"/>
      <w:r w:rsidRPr="00526890">
        <w:rPr>
          <w:i/>
          <w:sz w:val="20"/>
          <w:szCs w:val="20"/>
        </w:rPr>
        <w:t xml:space="preserve"> хозяйства и особых условий использования земельных участков, расположенных в границах таких зон" </w:t>
      </w:r>
      <w:r w:rsidRPr="00526890">
        <w:rPr>
          <w:sz w:val="20"/>
          <w:szCs w:val="20"/>
        </w:rPr>
        <w:t>и</w:t>
      </w:r>
      <w:r w:rsidRPr="00526890">
        <w:rPr>
          <w:i/>
          <w:sz w:val="20"/>
          <w:szCs w:val="20"/>
        </w:rPr>
        <w:t xml:space="preserve"> </w:t>
      </w:r>
      <w:r w:rsidRPr="00526890">
        <w:rPr>
          <w:sz w:val="20"/>
          <w:szCs w:val="20"/>
        </w:rPr>
        <w:t xml:space="preserve">составляют для ВЛ 110 кВ  - 20 м, ВЛ 10 кВ – </w:t>
      </w:r>
      <w:smartTag w:uri="urn:schemas-microsoft-com:office:smarttags" w:element="metricconverter">
        <w:smartTagPr>
          <w:attr w:name="ProductID" w:val="10 м"/>
        </w:smartTagPr>
        <w:r w:rsidRPr="00526890">
          <w:rPr>
            <w:sz w:val="20"/>
            <w:szCs w:val="20"/>
          </w:rPr>
          <w:t>10 м</w:t>
        </w:r>
      </w:smartTag>
      <w:r w:rsidRPr="00526890">
        <w:rPr>
          <w:sz w:val="20"/>
          <w:szCs w:val="20"/>
        </w:rPr>
        <w:t xml:space="preserve"> в обе стороны.</w:t>
      </w: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rPr>
          <w:i/>
          <w:sz w:val="20"/>
          <w:szCs w:val="20"/>
        </w:rPr>
      </w:pPr>
      <w:proofErr w:type="spellStart"/>
      <w:r w:rsidRPr="00526890">
        <w:rPr>
          <w:i/>
          <w:sz w:val="20"/>
          <w:szCs w:val="20"/>
        </w:rPr>
        <w:t>Водоохранные</w:t>
      </w:r>
      <w:proofErr w:type="spellEnd"/>
      <w:r w:rsidRPr="00526890">
        <w:rPr>
          <w:i/>
          <w:sz w:val="20"/>
          <w:szCs w:val="20"/>
        </w:rPr>
        <w:t xml:space="preserve"> зоны, охранные зоны источников водоснабжения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К объектам, для которых устанавливаются охранные зоны относятся: реки и водоёмы, скважины питьевого водоснабжения (</w:t>
      </w:r>
      <w:smartTag w:uri="urn:schemas-microsoft-com:office:smarttags" w:element="metricconverter">
        <w:smartTagPr>
          <w:attr w:name="ProductID" w:val="30 м"/>
        </w:smartTagPr>
        <w:r w:rsidRPr="00526890">
          <w:rPr>
            <w:sz w:val="20"/>
            <w:szCs w:val="20"/>
          </w:rPr>
          <w:t>30 м</w:t>
        </w:r>
      </w:smartTag>
      <w:r w:rsidRPr="00526890"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526890">
          <w:rPr>
            <w:sz w:val="20"/>
            <w:szCs w:val="20"/>
          </w:rPr>
          <w:t>50 м</w:t>
        </w:r>
      </w:smartTag>
      <w:r w:rsidRPr="00526890">
        <w:rPr>
          <w:sz w:val="20"/>
          <w:szCs w:val="20"/>
        </w:rPr>
        <w:t xml:space="preserve"> – первый пояс санитарной охраны), водонапорные башни </w:t>
      </w:r>
      <w:proofErr w:type="gramStart"/>
      <w:r w:rsidRPr="00526890">
        <w:rPr>
          <w:sz w:val="20"/>
          <w:szCs w:val="20"/>
        </w:rPr>
        <w:t xml:space="preserve">( </w:t>
      </w:r>
      <w:proofErr w:type="gramEnd"/>
      <w:smartTag w:uri="urn:schemas-microsoft-com:office:smarttags" w:element="metricconverter">
        <w:smartTagPr>
          <w:attr w:name="ProductID" w:val="30 м"/>
        </w:smartTagPr>
        <w:r w:rsidRPr="00526890">
          <w:rPr>
            <w:sz w:val="20"/>
            <w:szCs w:val="20"/>
          </w:rPr>
          <w:t>30 м</w:t>
        </w:r>
      </w:smartTag>
      <w:r w:rsidRPr="00526890">
        <w:rPr>
          <w:sz w:val="20"/>
          <w:szCs w:val="20"/>
        </w:rPr>
        <w:t>).</w:t>
      </w:r>
    </w:p>
    <w:p w:rsidR="00FD0469" w:rsidRPr="00526890" w:rsidRDefault="00FD0469" w:rsidP="00FD0469">
      <w:pPr>
        <w:ind w:firstLine="709"/>
        <w:jc w:val="both"/>
        <w:rPr>
          <w:color w:val="FF0000"/>
          <w:sz w:val="20"/>
          <w:szCs w:val="20"/>
        </w:rPr>
      </w:pPr>
      <w:r w:rsidRPr="00526890">
        <w:rPr>
          <w:sz w:val="20"/>
          <w:szCs w:val="20"/>
        </w:rPr>
        <w:t xml:space="preserve">Режимы содержания </w:t>
      </w:r>
      <w:proofErr w:type="spellStart"/>
      <w:r w:rsidRPr="00526890">
        <w:rPr>
          <w:sz w:val="20"/>
          <w:szCs w:val="20"/>
        </w:rPr>
        <w:t>водоохранных</w:t>
      </w:r>
      <w:proofErr w:type="spellEnd"/>
      <w:r w:rsidRPr="00526890">
        <w:rPr>
          <w:sz w:val="20"/>
          <w:szCs w:val="20"/>
        </w:rPr>
        <w:t xml:space="preserve"> зон и прибрежных защитных полос и их величина  установлены </w:t>
      </w:r>
      <w:r w:rsidRPr="00526890">
        <w:rPr>
          <w:i/>
          <w:sz w:val="20"/>
          <w:szCs w:val="20"/>
        </w:rPr>
        <w:t xml:space="preserve">Водным кодексом РФ. </w:t>
      </w: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ind w:firstLine="709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Зоны негативного воздействия объектов капитального строительства</w:t>
      </w:r>
    </w:p>
    <w:p w:rsidR="00FD0469" w:rsidRPr="00526890" w:rsidRDefault="00FD0469" w:rsidP="00FD0469">
      <w:pPr>
        <w:jc w:val="right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Таблица 1.2-1</w:t>
      </w:r>
    </w:p>
    <w:p w:rsidR="00FD0469" w:rsidRPr="00526890" w:rsidRDefault="00FD0469" w:rsidP="00FD0469">
      <w:pPr>
        <w:jc w:val="center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 xml:space="preserve">Классификация предприятий и учреждений </w:t>
      </w:r>
    </w:p>
    <w:p w:rsidR="00FD0469" w:rsidRPr="00526890" w:rsidRDefault="00FD0469" w:rsidP="00FD0469">
      <w:pPr>
        <w:jc w:val="center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по классу санитарной опасности</w:t>
      </w: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tbl>
      <w:tblPr>
        <w:tblW w:w="5000" w:type="pct"/>
        <w:tblLook w:val="04A0"/>
      </w:tblPr>
      <w:tblGrid>
        <w:gridCol w:w="764"/>
        <w:gridCol w:w="7141"/>
        <w:gridCol w:w="2232"/>
      </w:tblGrid>
      <w:tr w:rsidR="00FD0469" w:rsidRPr="00526890" w:rsidTr="00823CCE">
        <w:trPr>
          <w:trHeight w:val="3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6890">
              <w:rPr>
                <w:b/>
                <w:bCs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6890">
              <w:rPr>
                <w:b/>
                <w:bCs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526890">
              <w:rPr>
                <w:b/>
                <w:bCs/>
                <w:i/>
                <w:sz w:val="20"/>
                <w:szCs w:val="20"/>
              </w:rPr>
              <w:t>/</w:t>
            </w:r>
            <w:proofErr w:type="spellStart"/>
            <w:r w:rsidRPr="00526890">
              <w:rPr>
                <w:b/>
                <w:bCs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Величина СЗЗ, м</w:t>
            </w: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6890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II класс санитарной опасности</w:t>
            </w:r>
            <w:r w:rsidRPr="00526890" w:rsidDel="002D4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</w:t>
            </w:r>
          </w:p>
        </w:tc>
        <w:tc>
          <w:tcPr>
            <w:tcW w:w="3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Площадка складирования  ТБО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500</w:t>
            </w: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I</w:t>
            </w:r>
            <w:r w:rsidRPr="00526890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526890">
              <w:rPr>
                <w:b/>
                <w:bCs/>
                <w:sz w:val="20"/>
                <w:szCs w:val="20"/>
              </w:rPr>
              <w:t xml:space="preserve"> класс санитарной опасности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</w:t>
            </w:r>
          </w:p>
        </w:tc>
        <w:tc>
          <w:tcPr>
            <w:tcW w:w="3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 xml:space="preserve">Производственная площадка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300</w:t>
            </w: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IV класс санитарной опасности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26890">
              <w:rPr>
                <w:bCs/>
                <w:sz w:val="20"/>
                <w:szCs w:val="20"/>
              </w:rPr>
              <w:t>Производственная площадка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  <w:lang w:val="en-US"/>
              </w:rPr>
            </w:pPr>
            <w:r w:rsidRPr="00526890">
              <w:rPr>
                <w:sz w:val="20"/>
                <w:szCs w:val="20"/>
                <w:lang w:val="en-US"/>
              </w:rPr>
              <w:t>100</w:t>
            </w: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 xml:space="preserve">V класс санитарной опасности 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 </w:t>
            </w:r>
          </w:p>
        </w:tc>
      </w:tr>
      <w:tr w:rsidR="00FD0469" w:rsidRPr="00526890" w:rsidTr="00823CCE">
        <w:trPr>
          <w:trHeight w:val="3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</w:t>
            </w:r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Производственные площадки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50</w:t>
            </w:r>
          </w:p>
        </w:tc>
      </w:tr>
    </w:tbl>
    <w:p w:rsidR="00FD0469" w:rsidRPr="00526890" w:rsidRDefault="00FD0469" w:rsidP="00FD0469">
      <w:pPr>
        <w:ind w:firstLine="709"/>
        <w:jc w:val="both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aff5"/>
        <w:rPr>
          <w:color w:val="FF0000"/>
        </w:rPr>
        <w:sectPr w:rsidR="00FD0469" w:rsidRPr="00526890" w:rsidSect="00F2035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D0469" w:rsidRPr="00526890" w:rsidRDefault="00FD0469" w:rsidP="00FD0469">
      <w:pPr>
        <w:pStyle w:val="2"/>
        <w:numPr>
          <w:ilvl w:val="0"/>
          <w:numId w:val="5"/>
        </w:numPr>
        <w:rPr>
          <w:sz w:val="20"/>
          <w:szCs w:val="20"/>
        </w:rPr>
      </w:pPr>
      <w:bookmarkStart w:id="5" w:name="_Toc377370261"/>
      <w:bookmarkStart w:id="6" w:name="_Toc381705908"/>
      <w:r w:rsidRPr="00526890">
        <w:rPr>
          <w:sz w:val="20"/>
          <w:szCs w:val="20"/>
        </w:rPr>
        <w:lastRenderedPageBreak/>
        <w:t xml:space="preserve">Утвержденные документы территориального планирования и развитие территории </w:t>
      </w:r>
      <w:bookmarkEnd w:id="5"/>
      <w:r w:rsidRPr="00526890">
        <w:rPr>
          <w:sz w:val="20"/>
          <w:szCs w:val="20"/>
        </w:rPr>
        <w:t>с. Белоярка</w:t>
      </w:r>
      <w:bookmarkEnd w:id="6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2"/>
        <w:ind w:left="792"/>
        <w:rPr>
          <w:sz w:val="20"/>
          <w:szCs w:val="20"/>
        </w:rPr>
      </w:pPr>
      <w:bookmarkStart w:id="7" w:name="_Toc377370262"/>
      <w:bookmarkStart w:id="8" w:name="_Toc381705909"/>
      <w:r w:rsidRPr="00526890">
        <w:rPr>
          <w:sz w:val="20"/>
          <w:szCs w:val="20"/>
        </w:rPr>
        <w:t xml:space="preserve">Сведения </w:t>
      </w:r>
      <w:proofErr w:type="gramStart"/>
      <w:r w:rsidRPr="00526890">
        <w:rPr>
          <w:sz w:val="20"/>
          <w:szCs w:val="20"/>
        </w:rPr>
        <w:t>о</w:t>
      </w:r>
      <w:proofErr w:type="gramEnd"/>
      <w:r w:rsidRPr="00526890">
        <w:rPr>
          <w:sz w:val="20"/>
          <w:szCs w:val="20"/>
        </w:rPr>
        <w:t xml:space="preserve"> </w:t>
      </w:r>
      <w:proofErr w:type="gramStart"/>
      <w:r w:rsidRPr="00526890">
        <w:rPr>
          <w:sz w:val="20"/>
          <w:szCs w:val="20"/>
        </w:rPr>
        <w:t>планируемых</w:t>
      </w:r>
      <w:proofErr w:type="gramEnd"/>
      <w:r w:rsidRPr="00526890">
        <w:rPr>
          <w:sz w:val="20"/>
          <w:szCs w:val="20"/>
        </w:rPr>
        <w:t xml:space="preserve"> для размещения на территории поселения объектов федерального значения, объектов регионального значения</w:t>
      </w:r>
      <w:bookmarkEnd w:id="7"/>
      <w:bookmarkEnd w:id="8"/>
    </w:p>
    <w:p w:rsidR="00FD0469" w:rsidRPr="00526890" w:rsidRDefault="00FD0469" w:rsidP="00FD0469">
      <w:pPr>
        <w:pStyle w:val="2"/>
        <w:numPr>
          <w:ilvl w:val="0"/>
          <w:numId w:val="0"/>
        </w:numPr>
        <w:ind w:left="792"/>
        <w:rPr>
          <w:sz w:val="20"/>
          <w:szCs w:val="20"/>
        </w:rPr>
      </w:pP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Схема территориального планирования Новосибирской области утверждена Постановлением администрации Новосибирской области от 07.09.2009 г. № 339-па.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В соответствии со Схемой территориального планирования Новосибирской области </w:t>
      </w:r>
      <w:bookmarkStart w:id="9" w:name="OLE_LINK8"/>
      <w:bookmarkStart w:id="10" w:name="OLE_LINK9"/>
      <w:r w:rsidRPr="00526890">
        <w:rPr>
          <w:sz w:val="20"/>
          <w:szCs w:val="20"/>
        </w:rPr>
        <w:t>на территории села Белоярка размещение новых объектов федерального и регионального  значения не запланировано</w:t>
      </w:r>
      <w:bookmarkEnd w:id="9"/>
      <w:bookmarkEnd w:id="10"/>
      <w:r w:rsidRPr="00526890">
        <w:rPr>
          <w:sz w:val="20"/>
          <w:szCs w:val="20"/>
        </w:rPr>
        <w:t>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В настоящее время на территории села расположен объект регионального значения  - психоневрологический интернат.</w:t>
      </w:r>
    </w:p>
    <w:p w:rsidR="00FD0469" w:rsidRPr="00526890" w:rsidRDefault="00FD0469" w:rsidP="00FD0469">
      <w:pPr>
        <w:pStyle w:val="S7"/>
        <w:ind w:firstLine="0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2"/>
        <w:ind w:left="792"/>
        <w:rPr>
          <w:sz w:val="20"/>
          <w:szCs w:val="20"/>
        </w:rPr>
      </w:pPr>
      <w:bookmarkStart w:id="11" w:name="_Toc377370263"/>
      <w:r w:rsidRPr="00526890">
        <w:rPr>
          <w:sz w:val="20"/>
          <w:szCs w:val="20"/>
        </w:rPr>
        <w:t xml:space="preserve"> </w:t>
      </w:r>
      <w:bookmarkStart w:id="12" w:name="_Toc381705910"/>
      <w:r w:rsidRPr="00526890">
        <w:rPr>
          <w:sz w:val="20"/>
          <w:szCs w:val="20"/>
        </w:rPr>
        <w:t xml:space="preserve">Сведения </w:t>
      </w:r>
      <w:proofErr w:type="gramStart"/>
      <w:r w:rsidRPr="00526890">
        <w:rPr>
          <w:sz w:val="20"/>
          <w:szCs w:val="20"/>
        </w:rPr>
        <w:t>о</w:t>
      </w:r>
      <w:proofErr w:type="gramEnd"/>
      <w:r w:rsidRPr="00526890">
        <w:rPr>
          <w:sz w:val="20"/>
          <w:szCs w:val="20"/>
        </w:rPr>
        <w:t xml:space="preserve"> </w:t>
      </w:r>
      <w:proofErr w:type="gramStart"/>
      <w:r w:rsidRPr="00526890">
        <w:rPr>
          <w:sz w:val="20"/>
          <w:szCs w:val="20"/>
        </w:rPr>
        <w:t>планируемых</w:t>
      </w:r>
      <w:proofErr w:type="gramEnd"/>
      <w:r w:rsidRPr="00526890">
        <w:rPr>
          <w:sz w:val="20"/>
          <w:szCs w:val="20"/>
        </w:rPr>
        <w:t xml:space="preserve"> для размещения на территории поселения объектов местного значения</w:t>
      </w:r>
      <w:bookmarkEnd w:id="11"/>
      <w:bookmarkEnd w:id="12"/>
      <w:r w:rsidRPr="00526890">
        <w:rPr>
          <w:sz w:val="20"/>
          <w:szCs w:val="20"/>
        </w:rPr>
        <w:t xml:space="preserve"> </w:t>
      </w:r>
    </w:p>
    <w:p w:rsidR="00FD0469" w:rsidRPr="00526890" w:rsidRDefault="00FD0469" w:rsidP="00FD0469">
      <w:pPr>
        <w:pStyle w:val="2"/>
        <w:numPr>
          <w:ilvl w:val="0"/>
          <w:numId w:val="0"/>
        </w:numPr>
        <w:ind w:left="1000" w:hanging="432"/>
        <w:rPr>
          <w:sz w:val="20"/>
          <w:szCs w:val="20"/>
        </w:rPr>
      </w:pP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Схема территориального планирования Мошковского района, утверждена решением тридцатой сессии Совета депутатов Мошковского района первого созыва от 01.12.2009 г. № 3. 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На территории села Белоярка размещение объектов местного значения муниципального района не запланировано.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Генеральный план МО Дубровинский сельсовет Мошковского района Новосибирской области утвержден Решением тридцать седьмой сессии Совета депутатов Дубровинского сельсовета Мошковского района Новосибирской области четвертого созыва от 28.12.2012 г. № 127. 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В соответствии с Генеральным планом Дубровинского сельсовета в административном центре запланирована реализация следующих мероприятий: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1) увеличение общей площади жилищного фонда до 42,0 тыс. кв</w:t>
      </w:r>
      <w:proofErr w:type="gramStart"/>
      <w:r w:rsidRPr="00526890">
        <w:rPr>
          <w:sz w:val="20"/>
          <w:szCs w:val="20"/>
        </w:rPr>
        <w:t>.м</w:t>
      </w:r>
      <w:proofErr w:type="gramEnd"/>
      <w:r w:rsidRPr="00526890">
        <w:rPr>
          <w:sz w:val="20"/>
          <w:szCs w:val="20"/>
        </w:rPr>
        <w:t>;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2) реконструкция здания школы и размещение в нем дошкольного образовательного учреждения;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3) развитие спортивной инфраструктуры школы;</w:t>
      </w: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  <w:r w:rsidRPr="00526890">
        <w:rPr>
          <w:sz w:val="20"/>
          <w:szCs w:val="20"/>
        </w:rPr>
        <w:t>4) реорганизация врачебной амбулатории в участковую больницу мощностью 30 коек, 40 посещений в смену.</w:t>
      </w: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aff5"/>
        <w:rPr>
          <w:color w:val="FF0000"/>
        </w:rPr>
        <w:sectPr w:rsidR="00FD0469" w:rsidRPr="00526890" w:rsidSect="00F2035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2"/>
        <w:numPr>
          <w:ilvl w:val="0"/>
          <w:numId w:val="5"/>
        </w:numPr>
        <w:rPr>
          <w:sz w:val="20"/>
          <w:szCs w:val="20"/>
        </w:rPr>
      </w:pPr>
      <w:bookmarkStart w:id="13" w:name="_Toc381705911"/>
      <w:r w:rsidRPr="00526890">
        <w:rPr>
          <w:sz w:val="20"/>
          <w:szCs w:val="20"/>
        </w:rPr>
        <w:t>Перечень объектов местного значения планируемых к размещению на территории поселения</w:t>
      </w:r>
      <w:bookmarkEnd w:id="13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2"/>
        <w:rPr>
          <w:sz w:val="20"/>
          <w:szCs w:val="20"/>
        </w:rPr>
      </w:pPr>
      <w:bookmarkStart w:id="14" w:name="_Toc381705912"/>
      <w:r w:rsidRPr="00526890">
        <w:rPr>
          <w:sz w:val="20"/>
          <w:szCs w:val="20"/>
        </w:rPr>
        <w:t>Демографический прогноз</w:t>
      </w:r>
      <w:bookmarkEnd w:id="14"/>
      <w:r w:rsidRPr="00526890">
        <w:rPr>
          <w:sz w:val="20"/>
          <w:szCs w:val="20"/>
        </w:rPr>
        <w:t xml:space="preserve"> </w:t>
      </w:r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Анализ факторов, определяющих перспективную численность населения (механическое и естественное движение населения, половозрастной состав), а так же территориальных возможностей показал, что имеются объективные основания на обозримый период прогнозировать рост численности населения на территории населенного пункта.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Для расчета численности населения на перспективу использован метод демографического прогноза, основанный на применении математических функций, с учетом сложившихся социально-экономических условий и гипотезы демографического и экономического развития поселения.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Запланировано изменение функционального назначения отдельных прилегающих к селу Белоярка территорий и включение их в границы населенного пункта.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Реализация мероприятий по увеличению площади селитебной территории позволит обеспечить дополнительный прирост численности населения около 450 человек в течение расчетного срока, в том числе около 230 человек – в течение первой очереди строительства. Расчет численности населения произведен согласно СП 42.13330.2011 «</w:t>
      </w:r>
      <w:proofErr w:type="spellStart"/>
      <w:r w:rsidRPr="00526890">
        <w:rPr>
          <w:sz w:val="20"/>
          <w:szCs w:val="20"/>
        </w:rPr>
        <w:t>СНиП</w:t>
      </w:r>
      <w:proofErr w:type="spellEnd"/>
      <w:r w:rsidRPr="00526890">
        <w:rPr>
          <w:sz w:val="20"/>
          <w:szCs w:val="20"/>
        </w:rPr>
        <w:t xml:space="preserve"> 2.07.01-89* «Градостроительство. Планировка и застройка городских и сельских поселений» при соблюдении следующих условий: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- сохранение существующих типов жилой застройки;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- увеличение показателя обеспеченности населения общей площадью жилого фонда до 35 м</w:t>
      </w:r>
      <w:proofErr w:type="gramStart"/>
      <w:r w:rsidRPr="00526890">
        <w:rPr>
          <w:sz w:val="20"/>
          <w:szCs w:val="20"/>
          <w:vertAlign w:val="superscript"/>
        </w:rPr>
        <w:t>2</w:t>
      </w:r>
      <w:proofErr w:type="gramEnd"/>
      <w:r w:rsidRPr="00526890">
        <w:rPr>
          <w:sz w:val="20"/>
          <w:szCs w:val="20"/>
        </w:rPr>
        <w:t xml:space="preserve"> на 1 человека.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- средняя площадь участков для индивидуального жилищного строительства составляет около 1500 м</w:t>
      </w:r>
      <w:proofErr w:type="gramStart"/>
      <w:r w:rsidRPr="00526890">
        <w:rPr>
          <w:sz w:val="20"/>
          <w:szCs w:val="20"/>
          <w:vertAlign w:val="superscript"/>
        </w:rPr>
        <w:t>2</w:t>
      </w:r>
      <w:proofErr w:type="gramEnd"/>
      <w:r w:rsidRPr="00526890">
        <w:rPr>
          <w:sz w:val="20"/>
          <w:szCs w:val="20"/>
        </w:rPr>
        <w:t>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Таким образом, согласно принятому в проекте сценарию пространственного развития села Белоярка расчетная численность населения составит около </w:t>
      </w:r>
      <w:r w:rsidRPr="00526890">
        <w:rPr>
          <w:b/>
          <w:sz w:val="20"/>
          <w:szCs w:val="20"/>
        </w:rPr>
        <w:t>1450</w:t>
      </w:r>
      <w:r w:rsidRPr="00526890">
        <w:rPr>
          <w:sz w:val="20"/>
          <w:szCs w:val="20"/>
        </w:rPr>
        <w:t xml:space="preserve"> человек к 2025 г., около </w:t>
      </w:r>
      <w:r w:rsidRPr="00526890">
        <w:rPr>
          <w:b/>
          <w:sz w:val="20"/>
          <w:szCs w:val="20"/>
        </w:rPr>
        <w:t>1700</w:t>
      </w:r>
      <w:r w:rsidRPr="00526890">
        <w:rPr>
          <w:sz w:val="20"/>
          <w:szCs w:val="20"/>
        </w:rPr>
        <w:t xml:space="preserve"> человек - к 2032 г. 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С. Белоярка расположено в границах Новосибирской агломерации. Высокая привлекательность села для миграционного притока граждан и осуществление комплекса мероприятий по социально-экономическому развитию территории в течение расчетного срока будут способствовать реализации представленного в проекте сценария демографического развития.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Основанием для прогноза изменения возрастной структуры населения с. Белоярка в течение расчетного срока являлся прогноз изменения демографических показателей на территории Российской Федерации и регионов РФ до 2031 г., разработанный специалистами Федеральной службы государственной статистики, а также особенности существующей возрастной структуры. Основополагающим принят средний вариант изменения демографических показателей.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Предполагаемое изменение возрастной структуры населения с. Белоярка представлено в таблице 4.1.-1.</w:t>
      </w:r>
    </w:p>
    <w:p w:rsidR="00FD0469" w:rsidRPr="00526890" w:rsidRDefault="00FD0469" w:rsidP="00FD0469">
      <w:pPr>
        <w:pStyle w:val="S7"/>
        <w:jc w:val="right"/>
        <w:rPr>
          <w:i/>
          <w:sz w:val="20"/>
          <w:szCs w:val="20"/>
        </w:rPr>
      </w:pPr>
    </w:p>
    <w:p w:rsidR="00FD0469" w:rsidRPr="00526890" w:rsidRDefault="00FD0469" w:rsidP="00FD0469">
      <w:pPr>
        <w:pStyle w:val="S7"/>
        <w:jc w:val="right"/>
        <w:rPr>
          <w:i/>
          <w:sz w:val="20"/>
          <w:szCs w:val="20"/>
        </w:rPr>
      </w:pPr>
    </w:p>
    <w:p w:rsidR="00FD0469" w:rsidRPr="00526890" w:rsidRDefault="00FD0469" w:rsidP="00FD0469">
      <w:pPr>
        <w:pStyle w:val="S7"/>
        <w:jc w:val="right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Таблица 3.1.-1</w:t>
      </w:r>
    </w:p>
    <w:p w:rsidR="00FD0469" w:rsidRPr="00526890" w:rsidRDefault="00FD0469" w:rsidP="00FD0469">
      <w:pPr>
        <w:pStyle w:val="S7"/>
        <w:ind w:firstLine="0"/>
        <w:jc w:val="center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Предполагаемое изменение возрастной структуры населения с. Белоярка</w:t>
      </w:r>
    </w:p>
    <w:p w:rsidR="00FD0469" w:rsidRPr="00526890" w:rsidRDefault="00FD0469" w:rsidP="00FD0469">
      <w:pPr>
        <w:ind w:left="284"/>
        <w:jc w:val="center"/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6"/>
        <w:gridCol w:w="900"/>
        <w:gridCol w:w="900"/>
        <w:gridCol w:w="900"/>
      </w:tblGrid>
      <w:tr w:rsidR="00FD0469" w:rsidRPr="00526890" w:rsidTr="00823CCE">
        <w:trPr>
          <w:jc w:val="center"/>
        </w:trPr>
        <w:tc>
          <w:tcPr>
            <w:tcW w:w="6176" w:type="dxa"/>
            <w:vMerge w:val="restar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Возрастная структура на начало года</w:t>
            </w:r>
          </w:p>
        </w:tc>
        <w:tc>
          <w:tcPr>
            <w:tcW w:w="2700" w:type="dxa"/>
            <w:gridSpan w:val="3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Годы</w:t>
            </w:r>
          </w:p>
        </w:tc>
      </w:tr>
      <w:tr w:rsidR="00FD0469" w:rsidRPr="00526890" w:rsidTr="00823CCE">
        <w:trPr>
          <w:jc w:val="center"/>
        </w:trPr>
        <w:tc>
          <w:tcPr>
            <w:tcW w:w="6176" w:type="dxa"/>
            <w:vMerge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2012г.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2032г.</w:t>
            </w:r>
          </w:p>
        </w:tc>
      </w:tr>
      <w:tr w:rsidR="00FD0469" w:rsidRPr="00526890" w:rsidTr="00823CCE">
        <w:trPr>
          <w:jc w:val="center"/>
        </w:trPr>
        <w:tc>
          <w:tcPr>
            <w:tcW w:w="6176" w:type="dxa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Для населения моложе трудоспособного возраста, %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13,3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18,6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17,2</w:t>
            </w:r>
          </w:p>
        </w:tc>
      </w:tr>
      <w:tr w:rsidR="00FD0469" w:rsidRPr="00526890" w:rsidTr="00823CCE">
        <w:trPr>
          <w:jc w:val="center"/>
        </w:trPr>
        <w:tc>
          <w:tcPr>
            <w:tcW w:w="6176" w:type="dxa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Доля населения трудоспособного возраста, %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69,0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56,0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53,7</w:t>
            </w:r>
          </w:p>
        </w:tc>
      </w:tr>
      <w:tr w:rsidR="00FD0469" w:rsidRPr="00526890" w:rsidTr="00823CCE">
        <w:trPr>
          <w:jc w:val="center"/>
        </w:trPr>
        <w:tc>
          <w:tcPr>
            <w:tcW w:w="6176" w:type="dxa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Доля населения старше трудоспособного возраста, %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19,7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25,4</w:t>
            </w:r>
          </w:p>
        </w:tc>
        <w:tc>
          <w:tcPr>
            <w:tcW w:w="900" w:type="dxa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29,1</w:t>
            </w:r>
          </w:p>
        </w:tc>
      </w:tr>
    </w:tbl>
    <w:p w:rsidR="00FD0469" w:rsidRPr="00526890" w:rsidRDefault="00FD0469" w:rsidP="00FD0469">
      <w:pPr>
        <w:pStyle w:val="S7"/>
        <w:rPr>
          <w:sz w:val="20"/>
          <w:szCs w:val="20"/>
        </w:rPr>
      </w:pP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В соответствии с полученными величинами численности населения и показателями возрастной структуры определены основные параметры развития территории: отвод территории для жилой и нежилой застройки, увеличение объёмов жилищного строительства и учреждений обслуживания, развитие системы инженерных и транспортных коммуникаций.</w:t>
      </w:r>
    </w:p>
    <w:p w:rsidR="00FD0469" w:rsidRPr="00526890" w:rsidRDefault="00FD0469" w:rsidP="00FD0469">
      <w:pPr>
        <w:pStyle w:val="aff5"/>
        <w:rPr>
          <w:color w:val="FF0000"/>
        </w:rPr>
      </w:pPr>
    </w:p>
    <w:p w:rsidR="00FD0469" w:rsidRPr="00526890" w:rsidRDefault="00FD0469" w:rsidP="00FD0469">
      <w:pPr>
        <w:pStyle w:val="2"/>
        <w:rPr>
          <w:sz w:val="20"/>
          <w:szCs w:val="20"/>
        </w:rPr>
      </w:pPr>
      <w:bookmarkStart w:id="15" w:name="_Toc381705913"/>
      <w:r w:rsidRPr="00526890">
        <w:rPr>
          <w:sz w:val="20"/>
          <w:szCs w:val="20"/>
        </w:rPr>
        <w:t>Жилищное строительство</w:t>
      </w:r>
      <w:bookmarkEnd w:id="15"/>
    </w:p>
    <w:p w:rsidR="00FD0469" w:rsidRPr="00526890" w:rsidRDefault="00FD0469" w:rsidP="00FD0469">
      <w:pPr>
        <w:pStyle w:val="S7"/>
        <w:rPr>
          <w:sz w:val="20"/>
          <w:szCs w:val="20"/>
        </w:rPr>
      </w:pPr>
    </w:p>
    <w:p w:rsidR="00FD0469" w:rsidRPr="00526890" w:rsidRDefault="00FD0469" w:rsidP="00FD0469">
      <w:pPr>
        <w:ind w:firstLine="54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В генеральном плане села Белоярка приняты следующие показатели обеспеченности населения общей площадью жилищного фонда: </w:t>
      </w:r>
    </w:p>
    <w:p w:rsidR="00FD0469" w:rsidRPr="00526890" w:rsidRDefault="00FD0469" w:rsidP="00FD0469">
      <w:pPr>
        <w:pStyle w:val="ab"/>
        <w:widowControl w:val="0"/>
        <w:numPr>
          <w:ilvl w:val="3"/>
          <w:numId w:val="6"/>
        </w:numPr>
        <w:tabs>
          <w:tab w:val="left" w:pos="993"/>
        </w:tabs>
        <w:autoSpaceDE w:val="0"/>
        <w:autoSpaceDN w:val="0"/>
        <w:adjustRightInd w:val="0"/>
        <w:ind w:left="567" w:firstLine="540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первая очередь (2025г.) -  28,0  м</w:t>
      </w:r>
      <w:proofErr w:type="gramStart"/>
      <w:r w:rsidRPr="00526890">
        <w:rPr>
          <w:sz w:val="20"/>
          <w:szCs w:val="20"/>
          <w:vertAlign w:val="superscript"/>
          <w:lang w:val="ru-RU"/>
        </w:rPr>
        <w:t>2</w:t>
      </w:r>
      <w:proofErr w:type="gramEnd"/>
      <w:r w:rsidRPr="00526890">
        <w:rPr>
          <w:sz w:val="20"/>
          <w:szCs w:val="20"/>
          <w:lang w:val="ru-RU"/>
        </w:rPr>
        <w:t xml:space="preserve"> на человека;</w:t>
      </w:r>
    </w:p>
    <w:p w:rsidR="00FD0469" w:rsidRPr="00526890" w:rsidRDefault="00FD0469" w:rsidP="00FD0469">
      <w:pPr>
        <w:pStyle w:val="ab"/>
        <w:widowControl w:val="0"/>
        <w:numPr>
          <w:ilvl w:val="3"/>
          <w:numId w:val="6"/>
        </w:numPr>
        <w:tabs>
          <w:tab w:val="left" w:pos="993"/>
        </w:tabs>
        <w:autoSpaceDE w:val="0"/>
        <w:autoSpaceDN w:val="0"/>
        <w:adjustRightInd w:val="0"/>
        <w:ind w:left="567" w:firstLine="540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расчетный срок (2032г.) -  35,0 м</w:t>
      </w:r>
      <w:proofErr w:type="gramStart"/>
      <w:r w:rsidRPr="00526890">
        <w:rPr>
          <w:sz w:val="20"/>
          <w:szCs w:val="20"/>
          <w:vertAlign w:val="superscript"/>
          <w:lang w:val="ru-RU"/>
        </w:rPr>
        <w:t>2</w:t>
      </w:r>
      <w:proofErr w:type="gramEnd"/>
      <w:r w:rsidRPr="00526890">
        <w:rPr>
          <w:sz w:val="20"/>
          <w:szCs w:val="20"/>
          <w:lang w:val="ru-RU"/>
        </w:rPr>
        <w:t xml:space="preserve"> на человека.</w:t>
      </w:r>
    </w:p>
    <w:p w:rsidR="00FD0469" w:rsidRPr="00526890" w:rsidRDefault="00FD0469" w:rsidP="00FD0469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rPr>
          <w:color w:val="000000"/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С учетом рекомендуемых показателей обеспеченности населения жильем и прогнозом изменения демографических показателей расчетная общая площадь жилищного фонда</w:t>
      </w:r>
      <w:r w:rsidRPr="00526890">
        <w:rPr>
          <w:color w:val="000000"/>
          <w:sz w:val="20"/>
          <w:szCs w:val="20"/>
          <w:lang w:val="ru-RU"/>
        </w:rPr>
        <w:t xml:space="preserve"> составит 40,6 тыс. м</w:t>
      </w:r>
      <w:proofErr w:type="gramStart"/>
      <w:r w:rsidRPr="00526890">
        <w:rPr>
          <w:color w:val="000000"/>
          <w:sz w:val="20"/>
          <w:szCs w:val="20"/>
          <w:vertAlign w:val="superscript"/>
          <w:lang w:val="ru-RU"/>
        </w:rPr>
        <w:t>2</w:t>
      </w:r>
      <w:proofErr w:type="gramEnd"/>
      <w:r w:rsidRPr="00526890">
        <w:rPr>
          <w:color w:val="000000"/>
          <w:sz w:val="20"/>
          <w:szCs w:val="20"/>
          <w:lang w:val="ru-RU"/>
        </w:rPr>
        <w:t xml:space="preserve"> к 2025 г. и 59,5 тыс. м</w:t>
      </w:r>
      <w:r w:rsidRPr="00526890">
        <w:rPr>
          <w:color w:val="000000"/>
          <w:sz w:val="20"/>
          <w:szCs w:val="20"/>
          <w:vertAlign w:val="superscript"/>
          <w:lang w:val="ru-RU"/>
        </w:rPr>
        <w:t>2</w:t>
      </w:r>
      <w:r w:rsidRPr="00526890">
        <w:rPr>
          <w:color w:val="000000"/>
          <w:sz w:val="20"/>
          <w:szCs w:val="20"/>
          <w:lang w:val="ru-RU"/>
        </w:rPr>
        <w:t xml:space="preserve"> к 2032 г.</w:t>
      </w:r>
    </w:p>
    <w:p w:rsidR="00FD0469" w:rsidRPr="00526890" w:rsidRDefault="00FD0469" w:rsidP="00FD0469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Убыль ветхого и аварийного жилищного фонда определена в размере 6,0 тыс.м</w:t>
      </w:r>
      <w:proofErr w:type="gramStart"/>
      <w:r w:rsidRPr="00526890">
        <w:rPr>
          <w:sz w:val="20"/>
          <w:szCs w:val="20"/>
          <w:vertAlign w:val="superscript"/>
        </w:rPr>
        <w:t>2</w:t>
      </w:r>
      <w:proofErr w:type="gramEnd"/>
      <w:r w:rsidRPr="00526890">
        <w:rPr>
          <w:sz w:val="20"/>
          <w:szCs w:val="20"/>
        </w:rPr>
        <w:t>.</w:t>
      </w:r>
    </w:p>
    <w:p w:rsidR="00FD0469" w:rsidRPr="00526890" w:rsidRDefault="00FD0469" w:rsidP="00FD0469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Объем нового жилищного строительства с учетом убыли ветхого и аварийного жилья составит около 46,0 тыс. м</w:t>
      </w:r>
      <w:proofErr w:type="gramStart"/>
      <w:r w:rsidRPr="00526890">
        <w:rPr>
          <w:sz w:val="20"/>
          <w:szCs w:val="20"/>
          <w:vertAlign w:val="superscript"/>
        </w:rPr>
        <w:t>2</w:t>
      </w:r>
      <w:proofErr w:type="gramEnd"/>
      <w:r w:rsidRPr="00526890">
        <w:rPr>
          <w:sz w:val="20"/>
          <w:szCs w:val="20"/>
        </w:rPr>
        <w:t>. Среднегодовой объем жилищного строительства составит около 2,6 тыс. м</w:t>
      </w:r>
      <w:proofErr w:type="gramStart"/>
      <w:r w:rsidRPr="00526890">
        <w:rPr>
          <w:sz w:val="20"/>
          <w:szCs w:val="20"/>
          <w:vertAlign w:val="superscript"/>
        </w:rPr>
        <w:t>2</w:t>
      </w:r>
      <w:proofErr w:type="gramEnd"/>
      <w:r w:rsidRPr="00526890">
        <w:rPr>
          <w:sz w:val="20"/>
          <w:szCs w:val="20"/>
        </w:rPr>
        <w:t>.</w:t>
      </w:r>
    </w:p>
    <w:p w:rsidR="00FD0469" w:rsidRPr="00526890" w:rsidRDefault="00FD0469" w:rsidP="00FD0469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526890">
        <w:rPr>
          <w:sz w:val="20"/>
          <w:szCs w:val="20"/>
        </w:rPr>
        <w:lastRenderedPageBreak/>
        <w:t xml:space="preserve">Проектом рекомендуется строительство на перспективу индивидуальных жилых домов с приусадебными земельными участками. </w:t>
      </w:r>
    </w:p>
    <w:p w:rsidR="00FD0469" w:rsidRPr="00526890" w:rsidRDefault="00FD0469" w:rsidP="00FD0469">
      <w:pPr>
        <w:ind w:firstLine="709"/>
        <w:jc w:val="both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2"/>
        <w:rPr>
          <w:sz w:val="20"/>
          <w:szCs w:val="20"/>
        </w:rPr>
      </w:pPr>
      <w:bookmarkStart w:id="16" w:name="_Toc381705914"/>
      <w:r w:rsidRPr="00526890">
        <w:rPr>
          <w:sz w:val="20"/>
          <w:szCs w:val="20"/>
        </w:rPr>
        <w:t>Объекты социально-культурного и бытового обслуживания</w:t>
      </w:r>
      <w:bookmarkEnd w:id="16"/>
    </w:p>
    <w:p w:rsidR="00FD0469" w:rsidRPr="00526890" w:rsidRDefault="00FD0469" w:rsidP="00FD0469">
      <w:pPr>
        <w:pStyle w:val="affd"/>
        <w:rPr>
          <w:sz w:val="20"/>
          <w:szCs w:val="20"/>
        </w:rPr>
      </w:pP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Предложения генерального плана по развитию социальной инфраструктуры разработаны с учетом масштабов развития поселения на долгосрочную перспективу. </w:t>
      </w:r>
    </w:p>
    <w:p w:rsidR="00FD0469" w:rsidRPr="00526890" w:rsidRDefault="00FD0469" w:rsidP="00FD0469">
      <w:pPr>
        <w:ind w:firstLine="709"/>
        <w:jc w:val="both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Дошкольные образовательные учреждения</w:t>
      </w:r>
    </w:p>
    <w:p w:rsidR="00FD0469" w:rsidRPr="00526890" w:rsidRDefault="00FD0469" w:rsidP="00FD0469">
      <w:pPr>
        <w:ind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Уровень обеспеченности дошкольными учреждениями принят в размере 85% детей соответствующей возрастной группы. </w:t>
      </w:r>
    </w:p>
    <w:p w:rsidR="00FD0469" w:rsidRPr="00526890" w:rsidRDefault="00FD0469" w:rsidP="00FD0469">
      <w:pPr>
        <w:ind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Рекомендуется сохранение группы дошкольного образования на базе МБОУ «</w:t>
      </w:r>
      <w:proofErr w:type="gramStart"/>
      <w:r w:rsidRPr="00526890">
        <w:rPr>
          <w:sz w:val="20"/>
          <w:szCs w:val="20"/>
        </w:rPr>
        <w:t>Белоярская</w:t>
      </w:r>
      <w:proofErr w:type="gramEnd"/>
      <w:r w:rsidRPr="00526890">
        <w:rPr>
          <w:sz w:val="20"/>
          <w:szCs w:val="20"/>
        </w:rPr>
        <w:t xml:space="preserve"> СОШ» в течение расчетного срока. Запланирована реорганизация здания школы с увеличением проектной мощности дошкольного образовательного учреждения на 30 мест.</w:t>
      </w:r>
    </w:p>
    <w:p w:rsidR="00FD0469" w:rsidRPr="00526890" w:rsidRDefault="00FD0469" w:rsidP="00FD0469">
      <w:pPr>
        <w:ind w:firstLine="77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Проектом генерального плана предусмотрено строительство детского сада на 60 мест в течение 2025-2032 гг.</w:t>
      </w:r>
    </w:p>
    <w:p w:rsidR="00FD0469" w:rsidRPr="00526890" w:rsidRDefault="00FD0469" w:rsidP="00FD0469">
      <w:pPr>
        <w:ind w:firstLine="770"/>
        <w:jc w:val="both"/>
        <w:rPr>
          <w:sz w:val="20"/>
          <w:szCs w:val="20"/>
        </w:rPr>
      </w:pPr>
    </w:p>
    <w:p w:rsidR="00FD0469" w:rsidRPr="00526890" w:rsidRDefault="00FD0469" w:rsidP="00FD0469">
      <w:pPr>
        <w:ind w:firstLine="709"/>
        <w:jc w:val="both"/>
        <w:rPr>
          <w:bCs/>
          <w:i/>
          <w:sz w:val="20"/>
          <w:szCs w:val="20"/>
        </w:rPr>
      </w:pPr>
      <w:r w:rsidRPr="00526890">
        <w:rPr>
          <w:bCs/>
          <w:i/>
          <w:sz w:val="20"/>
          <w:szCs w:val="20"/>
        </w:rPr>
        <w:t>Общеобразовательные школы. Внешкольные учреждения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Уровень обеспеченности общеобразовательными учреждениями принят с учетом 100% охвата детей неполным средним образованием и 75% детей – средним образованием. 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Запланировано строительство средней общеобразовательной школы на 270 мест по истечении срока эксплуатации здания существующей школы. 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Учреждения дополнительного образования детей рекомендуется размещать в школе и учреждении культуры.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</w:p>
    <w:p w:rsidR="00FD0469" w:rsidRPr="00526890" w:rsidRDefault="00FD0469" w:rsidP="00FD0469">
      <w:pPr>
        <w:ind w:firstLine="709"/>
        <w:jc w:val="both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Учреждения здравоохранения</w:t>
      </w:r>
    </w:p>
    <w:p w:rsidR="00FD0469" w:rsidRPr="00526890" w:rsidRDefault="00FD0469" w:rsidP="00FD0469">
      <w:pPr>
        <w:ind w:firstLine="66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ab/>
        <w:t>Проектом генерального плана предусмотрена реконструкция ФАП.</w:t>
      </w:r>
    </w:p>
    <w:p w:rsidR="00FD0469" w:rsidRPr="00526890" w:rsidRDefault="00FD0469" w:rsidP="00FD0469">
      <w:pPr>
        <w:jc w:val="both"/>
        <w:rPr>
          <w:sz w:val="20"/>
          <w:szCs w:val="20"/>
        </w:rPr>
      </w:pPr>
    </w:p>
    <w:p w:rsidR="00FD0469" w:rsidRPr="00526890" w:rsidRDefault="00FD0469" w:rsidP="00FD0469">
      <w:pPr>
        <w:ind w:firstLine="660"/>
        <w:jc w:val="both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Учреждения социального обеспечения</w:t>
      </w:r>
    </w:p>
    <w:p w:rsidR="00FD0469" w:rsidRPr="00526890" w:rsidRDefault="00FD0469" w:rsidP="00FD0469">
      <w:pPr>
        <w:ind w:firstLine="709"/>
        <w:rPr>
          <w:sz w:val="20"/>
          <w:szCs w:val="20"/>
        </w:rPr>
      </w:pPr>
      <w:r w:rsidRPr="00526890">
        <w:rPr>
          <w:sz w:val="20"/>
          <w:szCs w:val="20"/>
        </w:rPr>
        <w:t xml:space="preserve">Запланировано строительство социальных жилых домов и групп квартир для ветеранов войны и труда и </w:t>
      </w:r>
      <w:proofErr w:type="gramStart"/>
      <w:r w:rsidRPr="00526890">
        <w:rPr>
          <w:sz w:val="20"/>
          <w:szCs w:val="20"/>
        </w:rPr>
        <w:t>одиноких</w:t>
      </w:r>
      <w:proofErr w:type="gramEnd"/>
      <w:r w:rsidRPr="00526890">
        <w:rPr>
          <w:sz w:val="20"/>
          <w:szCs w:val="20"/>
        </w:rPr>
        <w:t xml:space="preserve"> престарелых на 30 мест.</w:t>
      </w:r>
    </w:p>
    <w:p w:rsidR="00FD0469" w:rsidRPr="00526890" w:rsidRDefault="00FD0469" w:rsidP="00FD0469">
      <w:pPr>
        <w:jc w:val="center"/>
        <w:rPr>
          <w:sz w:val="20"/>
          <w:szCs w:val="20"/>
        </w:rPr>
      </w:pPr>
    </w:p>
    <w:p w:rsidR="00FD0469" w:rsidRPr="00526890" w:rsidRDefault="00FD0469" w:rsidP="00FD0469">
      <w:pPr>
        <w:ind w:firstLine="660"/>
        <w:jc w:val="both"/>
        <w:rPr>
          <w:sz w:val="20"/>
          <w:szCs w:val="20"/>
        </w:rPr>
      </w:pPr>
      <w:r w:rsidRPr="00526890">
        <w:rPr>
          <w:i/>
          <w:sz w:val="20"/>
          <w:szCs w:val="20"/>
        </w:rPr>
        <w:t>Спортивные и физкультурно-оздоровительные сооружения</w:t>
      </w:r>
    </w:p>
    <w:p w:rsidR="00FD0469" w:rsidRPr="00526890" w:rsidRDefault="00FD0469" w:rsidP="00FD0469">
      <w:pPr>
        <w:ind w:firstLine="660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Рекомендуется строительство стадиона с организацией на его территории помещения для физкультурно-оздоровительных мероприятий, и использование населением физкультурно-спортивных сооружений МБОУ «</w:t>
      </w:r>
      <w:proofErr w:type="gramStart"/>
      <w:r w:rsidRPr="00526890">
        <w:rPr>
          <w:sz w:val="20"/>
          <w:szCs w:val="20"/>
        </w:rPr>
        <w:t>Белоярская</w:t>
      </w:r>
      <w:proofErr w:type="gramEnd"/>
      <w:r w:rsidRPr="00526890">
        <w:rPr>
          <w:sz w:val="20"/>
          <w:szCs w:val="20"/>
        </w:rPr>
        <w:t xml:space="preserve"> СОШ».</w:t>
      </w:r>
    </w:p>
    <w:p w:rsidR="00FD0469" w:rsidRPr="00526890" w:rsidRDefault="00FD0469" w:rsidP="00FD0469">
      <w:pPr>
        <w:ind w:firstLine="660"/>
        <w:jc w:val="both"/>
        <w:rPr>
          <w:sz w:val="20"/>
          <w:szCs w:val="20"/>
        </w:rPr>
      </w:pPr>
    </w:p>
    <w:p w:rsidR="00FD0469" w:rsidRPr="00526890" w:rsidRDefault="00FD0469" w:rsidP="00FD0469">
      <w:pPr>
        <w:ind w:firstLine="709"/>
        <w:jc w:val="both"/>
        <w:rPr>
          <w:bCs/>
          <w:i/>
          <w:sz w:val="20"/>
          <w:szCs w:val="20"/>
        </w:rPr>
      </w:pPr>
      <w:r w:rsidRPr="00526890">
        <w:rPr>
          <w:bCs/>
          <w:i/>
          <w:sz w:val="20"/>
          <w:szCs w:val="20"/>
        </w:rPr>
        <w:t>Учреждения культуры и искусства</w:t>
      </w:r>
    </w:p>
    <w:p w:rsidR="00FD0469" w:rsidRPr="00526890" w:rsidRDefault="00FD0469" w:rsidP="00FD0469">
      <w:pPr>
        <w:ind w:firstLine="660"/>
        <w:rPr>
          <w:sz w:val="20"/>
          <w:szCs w:val="20"/>
        </w:rPr>
      </w:pPr>
      <w:r w:rsidRPr="00526890">
        <w:rPr>
          <w:iCs/>
          <w:sz w:val="20"/>
          <w:szCs w:val="20"/>
        </w:rPr>
        <w:t xml:space="preserve">Запланировано </w:t>
      </w:r>
      <w:r w:rsidRPr="00526890">
        <w:rPr>
          <w:sz w:val="20"/>
          <w:szCs w:val="20"/>
        </w:rPr>
        <w:t xml:space="preserve">реконструкция здания дома культуры с увеличением проектной мощности до 450 мест. </w:t>
      </w:r>
    </w:p>
    <w:p w:rsidR="00FD0469" w:rsidRPr="00526890" w:rsidRDefault="00FD0469" w:rsidP="00FD0469">
      <w:pPr>
        <w:ind w:firstLine="660"/>
        <w:rPr>
          <w:iCs/>
          <w:sz w:val="20"/>
          <w:szCs w:val="20"/>
        </w:rPr>
      </w:pPr>
      <w:r w:rsidRPr="00526890">
        <w:rPr>
          <w:sz w:val="20"/>
          <w:szCs w:val="20"/>
        </w:rPr>
        <w:t>Проектом генерального плана предусмотрено сохранение филиала общедоступной библиотеки.</w:t>
      </w:r>
    </w:p>
    <w:p w:rsidR="00FD0469" w:rsidRPr="00526890" w:rsidRDefault="00FD0469" w:rsidP="00FD0469">
      <w:pPr>
        <w:pStyle w:val="S7"/>
        <w:rPr>
          <w:b/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ind w:left="714" w:firstLine="0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affd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affd"/>
        <w:rPr>
          <w:color w:val="FF0000"/>
          <w:sz w:val="20"/>
          <w:szCs w:val="20"/>
        </w:rPr>
        <w:sectPr w:rsidR="00FD0469" w:rsidRPr="00526890" w:rsidSect="00C42C2F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D0469" w:rsidRPr="00526890" w:rsidRDefault="00FD0469" w:rsidP="00FD0469">
      <w:pPr>
        <w:pStyle w:val="2"/>
        <w:rPr>
          <w:sz w:val="20"/>
          <w:szCs w:val="20"/>
        </w:rPr>
      </w:pPr>
      <w:bookmarkStart w:id="17" w:name="_Toc381705915"/>
      <w:r w:rsidRPr="00526890">
        <w:rPr>
          <w:sz w:val="20"/>
          <w:szCs w:val="20"/>
        </w:rPr>
        <w:lastRenderedPageBreak/>
        <w:t>Объекты и сооружения транспортной инфраструктуры</w:t>
      </w:r>
      <w:bookmarkEnd w:id="17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ind w:right="-2"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Проектом предусмотрена следующая классификация улично-дорожной сети:</w:t>
      </w:r>
    </w:p>
    <w:p w:rsidR="00FD0469" w:rsidRPr="00526890" w:rsidRDefault="00FD0469" w:rsidP="00FD0469">
      <w:pPr>
        <w:ind w:right="-2"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Главная улица  – ул. Центральная и ул. Магистральная обеспечивает связь жилых территорий с общественным центром, протяжённость по проекту 4,3 км.</w:t>
      </w:r>
    </w:p>
    <w:p w:rsidR="00FD0469" w:rsidRPr="00526890" w:rsidRDefault="00FD0469" w:rsidP="00FD0469">
      <w:pPr>
        <w:ind w:right="-2" w:firstLine="709"/>
        <w:jc w:val="both"/>
        <w:rPr>
          <w:color w:val="FF0000"/>
          <w:sz w:val="20"/>
          <w:szCs w:val="20"/>
        </w:rPr>
      </w:pPr>
      <w:r w:rsidRPr="00526890">
        <w:rPr>
          <w:sz w:val="20"/>
          <w:szCs w:val="20"/>
        </w:rPr>
        <w:t>Основные улицы –</w:t>
      </w:r>
      <w:r w:rsidRPr="00526890">
        <w:rPr>
          <w:color w:val="FF0000"/>
          <w:sz w:val="20"/>
          <w:szCs w:val="20"/>
        </w:rPr>
        <w:t xml:space="preserve"> </w:t>
      </w:r>
      <w:r w:rsidRPr="00526890">
        <w:rPr>
          <w:sz w:val="20"/>
          <w:szCs w:val="20"/>
        </w:rPr>
        <w:t xml:space="preserve">улицы Новая, Первомайская, Боровая, Школьная, Строителей и </w:t>
      </w:r>
      <w:proofErr w:type="spellStart"/>
      <w:r w:rsidRPr="00526890">
        <w:rPr>
          <w:sz w:val="20"/>
          <w:szCs w:val="20"/>
        </w:rPr>
        <w:t>Полеводская</w:t>
      </w:r>
      <w:proofErr w:type="spellEnd"/>
      <w:r w:rsidRPr="00526890">
        <w:rPr>
          <w:sz w:val="20"/>
          <w:szCs w:val="20"/>
        </w:rPr>
        <w:t>. Суммарная протяжённость по проекту 7,4  км.</w:t>
      </w:r>
    </w:p>
    <w:p w:rsidR="00FD0469" w:rsidRPr="00526890" w:rsidRDefault="00FD0469" w:rsidP="00FD0469">
      <w:pPr>
        <w:ind w:right="-2"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Второстепенные улицы (переулки) – осуществляют связь между основными жилыми улицами. Суммарная протяжённость по проекту 8,3 км.</w:t>
      </w:r>
    </w:p>
    <w:p w:rsidR="00FD0469" w:rsidRPr="00526890" w:rsidRDefault="00FD0469" w:rsidP="00FD0469">
      <w:pPr>
        <w:ind w:right="-2"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Грузовая поселковая дорога – проектируемая обходная дорога, связывающая дорогу М3 Н-1910 и проектируемую промышленную зону. Протяжённость 2,8 км.</w:t>
      </w:r>
    </w:p>
    <w:p w:rsidR="00FD0469" w:rsidRPr="00526890" w:rsidRDefault="00FD0469" w:rsidP="00FD0469">
      <w:pPr>
        <w:pStyle w:val="S"/>
        <w:tabs>
          <w:tab w:val="clear" w:pos="1260"/>
          <w:tab w:val="left" w:pos="992"/>
        </w:tabs>
        <w:suppressAutoHyphens w:val="0"/>
        <w:spacing w:line="240" w:lineRule="auto"/>
        <w:rPr>
          <w:color w:val="FF0000"/>
          <w:sz w:val="20"/>
          <w:szCs w:val="20"/>
        </w:rPr>
      </w:pPr>
      <w:r w:rsidRPr="00526890">
        <w:rPr>
          <w:sz w:val="20"/>
          <w:szCs w:val="20"/>
        </w:rPr>
        <w:t>Таким образом, на расчётный срок улицы и дороги будут занимать 4,8 % территории, плотность улично-дорожной сети составит 8,06 км/кв.км.</w:t>
      </w:r>
    </w:p>
    <w:p w:rsidR="00FD0469" w:rsidRPr="00526890" w:rsidRDefault="00FD0469" w:rsidP="00FD0469">
      <w:pPr>
        <w:pStyle w:val="S"/>
        <w:tabs>
          <w:tab w:val="clear" w:pos="1260"/>
          <w:tab w:val="left" w:pos="992"/>
        </w:tabs>
        <w:suppressAutoHyphens w:val="0"/>
        <w:spacing w:line="240" w:lineRule="auto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ind w:left="709" w:firstLine="0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2"/>
        <w:rPr>
          <w:sz w:val="20"/>
          <w:szCs w:val="20"/>
        </w:rPr>
      </w:pPr>
      <w:bookmarkStart w:id="18" w:name="_Toc381705916"/>
      <w:r w:rsidRPr="00526890">
        <w:rPr>
          <w:sz w:val="20"/>
          <w:szCs w:val="20"/>
        </w:rPr>
        <w:t>Объекты и сооружения инженерной инфраструктуры</w:t>
      </w:r>
      <w:bookmarkEnd w:id="18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2"/>
        <w:numPr>
          <w:ilvl w:val="2"/>
          <w:numId w:val="5"/>
        </w:numPr>
        <w:rPr>
          <w:sz w:val="20"/>
          <w:szCs w:val="20"/>
        </w:rPr>
      </w:pPr>
      <w:bookmarkStart w:id="19" w:name="_Toc381705917"/>
      <w:r w:rsidRPr="00526890">
        <w:rPr>
          <w:sz w:val="20"/>
          <w:szCs w:val="20"/>
        </w:rPr>
        <w:t>Водоснабжение и водоотведение</w:t>
      </w:r>
      <w:bookmarkEnd w:id="19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Проектом принято на расчетный срок обеспечение централизованным водоснабжением всех потребителей воды на территории села Белоярка. Проектируемая схема водоснабжения основана на 2Схеме водоснабжения с. Белоярка Дубровинского сельсовета Мошковского района на 2013-2017 г. И на период до 2023 г.»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Для водоснабжения села Белоярка предлагается: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- расширение существующих  сетей централизованного водоснабжения; 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- реконструкция существующих сооружений и сетей водоснабжения;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- разведка и бурение новых скважин, для обеспечения поставки требуемого объема воды потребителям;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- тампонаж недействующих скважин, для улучшения экологического состояния подземных вод;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- строительство водоочистных сооружений при скважинных водозаборах, либо оборудование скважин водоочистными фильтрами;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proofErr w:type="gramStart"/>
      <w:r w:rsidRPr="00526890">
        <w:rPr>
          <w:sz w:val="20"/>
          <w:szCs w:val="20"/>
        </w:rPr>
        <w:t>- заменить силовое оборудование насосных установок скважин на современное, с лучшими показателями по надежности и более высоким КПД.</w:t>
      </w:r>
      <w:proofErr w:type="gramEnd"/>
      <w:r w:rsidRPr="00526890">
        <w:rPr>
          <w:sz w:val="20"/>
          <w:szCs w:val="20"/>
        </w:rPr>
        <w:t xml:space="preserve">  Так же на всех насосных установках предлагается применить агрегаты с блоками частотной регулировки;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- разработать и утвердить в органах исполнительной власти РФ, проект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установить границы и режим этих зон на местности и в градостроительной документации сельсовета, согласно проекту.</w:t>
      </w:r>
    </w:p>
    <w:p w:rsidR="00FD0469" w:rsidRPr="00526890" w:rsidRDefault="00FD0469" w:rsidP="00FD0469">
      <w:pPr>
        <w:pStyle w:val="S7"/>
        <w:ind w:firstLine="0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widowControl w:val="0"/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0"/>
          <w:szCs w:val="20"/>
          <w:highlight w:val="white"/>
        </w:rPr>
      </w:pPr>
      <w:r w:rsidRPr="00526890">
        <w:rPr>
          <w:i/>
          <w:iCs/>
          <w:color w:val="000000"/>
          <w:sz w:val="20"/>
          <w:szCs w:val="20"/>
          <w:highlight w:val="white"/>
        </w:rPr>
        <w:t>Таблица 3.5.1 -1</w:t>
      </w:r>
    </w:p>
    <w:p w:rsidR="00FD0469" w:rsidRPr="00526890" w:rsidRDefault="00FD0469" w:rsidP="00FD0469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color w:val="000000"/>
          <w:sz w:val="20"/>
          <w:szCs w:val="20"/>
          <w:highlight w:val="white"/>
        </w:rPr>
      </w:pPr>
      <w:r w:rsidRPr="00526890">
        <w:rPr>
          <w:i/>
          <w:iCs/>
          <w:color w:val="000000"/>
          <w:sz w:val="20"/>
          <w:szCs w:val="20"/>
          <w:highlight w:val="white"/>
        </w:rPr>
        <w:t>Суммарный расход воды</w:t>
      </w:r>
    </w:p>
    <w:p w:rsidR="00FD0469" w:rsidRPr="00526890" w:rsidRDefault="00FD0469" w:rsidP="00FD0469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9412" w:type="dxa"/>
        <w:tblInd w:w="190" w:type="dxa"/>
        <w:tblLayout w:type="fixed"/>
        <w:tblLook w:val="0000"/>
      </w:tblPr>
      <w:tblGrid>
        <w:gridCol w:w="739"/>
        <w:gridCol w:w="4849"/>
        <w:gridCol w:w="1843"/>
        <w:gridCol w:w="1981"/>
      </w:tblGrid>
      <w:tr w:rsidR="00FD0469" w:rsidRPr="00526890" w:rsidTr="00823CCE">
        <w:trPr>
          <w:trHeight w:val="405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color w:val="000000"/>
                <w:sz w:val="20"/>
                <w:szCs w:val="20"/>
                <w:highlight w:val="white"/>
              </w:rPr>
              <w:t>№ п./п.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color w:val="000000"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  Расходы, куб</w:t>
            </w:r>
            <w:proofErr w:type="gramStart"/>
            <w:r w:rsidRPr="00526890">
              <w:rPr>
                <w:b/>
                <w:bCs/>
                <w:color w:val="000000"/>
                <w:sz w:val="20"/>
                <w:szCs w:val="20"/>
                <w:highlight w:val="white"/>
              </w:rPr>
              <w:t>.м</w:t>
            </w:r>
            <w:proofErr w:type="gramEnd"/>
            <w:r w:rsidRPr="00526890">
              <w:rPr>
                <w:b/>
                <w:bCs/>
                <w:color w:val="000000"/>
                <w:sz w:val="20"/>
                <w:szCs w:val="20"/>
                <w:highlight w:val="white"/>
              </w:rPr>
              <w:t>/</w:t>
            </w:r>
            <w:proofErr w:type="spellStart"/>
            <w:r w:rsidRPr="00526890">
              <w:rPr>
                <w:b/>
                <w:bCs/>
                <w:color w:val="000000"/>
                <w:sz w:val="20"/>
                <w:szCs w:val="20"/>
                <w:highlight w:val="white"/>
              </w:rPr>
              <w:t>сут</w:t>
            </w:r>
            <w:proofErr w:type="spellEnd"/>
          </w:p>
        </w:tc>
      </w:tr>
      <w:tr w:rsidR="00FD0469" w:rsidRPr="00526890" w:rsidTr="00823CCE">
        <w:trPr>
          <w:trHeight w:val="225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84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1-ая очередь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Расчётный срок</w:t>
            </w:r>
          </w:p>
        </w:tc>
      </w:tr>
      <w:tr w:rsidR="00FD0469" w:rsidRPr="00526890" w:rsidTr="00823CCE">
        <w:trPr>
          <w:trHeight w:val="30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526890">
              <w:rPr>
                <w:b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526890">
              <w:rPr>
                <w:b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D0469" w:rsidRPr="00526890" w:rsidTr="00823CCE">
        <w:trPr>
          <w:trHeight w:val="30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>Расход воды на хозяйственно-бытовые нужды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480,24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563,04</w:t>
            </w:r>
          </w:p>
        </w:tc>
      </w:tr>
      <w:tr w:rsidR="00FD0469" w:rsidRPr="00526890" w:rsidTr="00823CCE">
        <w:trPr>
          <w:trHeight w:val="39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>Расход воды на поливочные нужды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72,50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85,00</w:t>
            </w:r>
          </w:p>
        </w:tc>
      </w:tr>
      <w:tr w:rsidR="00FD0469" w:rsidRPr="00526890" w:rsidTr="00823CCE">
        <w:trPr>
          <w:trHeight w:val="41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>Расход воды на нужды пожаротушения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54,00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54,00</w:t>
            </w:r>
          </w:p>
        </w:tc>
      </w:tr>
      <w:tr w:rsidR="00FD0469" w:rsidRPr="00526890" w:rsidTr="00823CCE">
        <w:trPr>
          <w:trHeight w:val="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 xml:space="preserve">Расход воды объектами </w:t>
            </w:r>
            <w:proofErr w:type="gramStart"/>
            <w:r w:rsidRPr="00526890">
              <w:rPr>
                <w:color w:val="000000"/>
                <w:sz w:val="20"/>
                <w:szCs w:val="20"/>
                <w:highlight w:val="white"/>
              </w:rPr>
              <w:t>социально-бытового</w:t>
            </w:r>
            <w:proofErr w:type="gramEnd"/>
          </w:p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  <w:highlight w:val="white"/>
              </w:rPr>
              <w:t>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32,155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42,99</w:t>
            </w:r>
          </w:p>
        </w:tc>
      </w:tr>
      <w:tr w:rsidR="00FD0469" w:rsidRPr="00526890" w:rsidTr="00823CCE">
        <w:trPr>
          <w:trHeight w:val="43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color w:val="000000"/>
                <w:sz w:val="20"/>
                <w:szCs w:val="20"/>
                <w:highlight w:val="white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638,895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0469" w:rsidRPr="00526890" w:rsidRDefault="00FD0469" w:rsidP="00823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745,03</w:t>
            </w:r>
          </w:p>
        </w:tc>
      </w:tr>
    </w:tbl>
    <w:p w:rsidR="00FD0469" w:rsidRPr="00526890" w:rsidRDefault="00FD0469" w:rsidP="00FD0469">
      <w:pPr>
        <w:pStyle w:val="S7"/>
        <w:ind w:firstLine="0"/>
        <w:rPr>
          <w:i/>
          <w:color w:val="FF0000"/>
          <w:sz w:val="20"/>
          <w:szCs w:val="20"/>
        </w:rPr>
      </w:pPr>
      <w:r w:rsidRPr="00526890">
        <w:rPr>
          <w:i/>
          <w:color w:val="FF0000"/>
          <w:sz w:val="20"/>
          <w:szCs w:val="20"/>
        </w:rPr>
        <w:t xml:space="preserve">                                         </w:t>
      </w:r>
    </w:p>
    <w:p w:rsidR="00FD0469" w:rsidRPr="00526890" w:rsidRDefault="00FD0469" w:rsidP="00FD0469">
      <w:pPr>
        <w:pStyle w:val="S7"/>
        <w:ind w:firstLine="0"/>
        <w:rPr>
          <w:i/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ind w:firstLine="0"/>
        <w:jc w:val="center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Водоотведение</w:t>
      </w:r>
    </w:p>
    <w:p w:rsidR="00FD0469" w:rsidRPr="00526890" w:rsidRDefault="00FD0469" w:rsidP="00FD0469">
      <w:pPr>
        <w:pStyle w:val="S7"/>
        <w:ind w:firstLine="0"/>
        <w:jc w:val="center"/>
        <w:rPr>
          <w:i/>
          <w:sz w:val="20"/>
          <w:szCs w:val="20"/>
        </w:rPr>
      </w:pP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Водоотведение в с. Белоярка предлагается осуществлять от объектов соцкультбыта в локальные очистные установки. Стоки от жилой застройки предлагается сбрасывать в герметичные выгреба, с дальнейшим вывозом стоков специализированным автотранспортом на ближайшие канализационные очистные сооружения.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Станции очистки бытовых сточных вод предназначены для полной биологической очистки хозяйственно-бытовых и близких к ним по составу сточных вод.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lastRenderedPageBreak/>
        <w:t xml:space="preserve">Бытовые стоки, поступающие в септик проходят три стадии очистки: гравитационную, анаэробную и, с помощью </w:t>
      </w:r>
      <w:proofErr w:type="spellStart"/>
      <w:r w:rsidRPr="00526890">
        <w:rPr>
          <w:sz w:val="20"/>
          <w:szCs w:val="20"/>
        </w:rPr>
        <w:t>биореактора</w:t>
      </w:r>
      <w:proofErr w:type="spellEnd"/>
      <w:r w:rsidRPr="00526890">
        <w:rPr>
          <w:sz w:val="20"/>
          <w:szCs w:val="20"/>
        </w:rPr>
        <w:t xml:space="preserve"> - аэробную. Все осадки и твердые фракции остаются внутри станции.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Для обработки стоков от жилой застройки и объектов соцкультбыта предлагается использовать установки с дополнительным оснащением их блоком ультрафиолетового (УФ) обеззараживания.  Очищенную воду по нормам, можно сбрасывать на рельеф, либо в водоём. Осадок вывозится специализированным автотранспортом на канализационные сооружения.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</w:p>
    <w:p w:rsidR="00FD0469" w:rsidRPr="00526890" w:rsidRDefault="00FD0469" w:rsidP="00FD0469">
      <w:pPr>
        <w:pStyle w:val="2"/>
        <w:numPr>
          <w:ilvl w:val="2"/>
          <w:numId w:val="5"/>
        </w:numPr>
        <w:rPr>
          <w:sz w:val="20"/>
          <w:szCs w:val="20"/>
        </w:rPr>
      </w:pPr>
      <w:bookmarkStart w:id="20" w:name="_Toc381705918"/>
      <w:r w:rsidRPr="00526890">
        <w:rPr>
          <w:sz w:val="20"/>
          <w:szCs w:val="20"/>
        </w:rPr>
        <w:t>Теплоснабжение и газоснабжение</w:t>
      </w:r>
      <w:bookmarkEnd w:id="20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S7"/>
        <w:rPr>
          <w:i/>
          <w:spacing w:val="-1"/>
          <w:sz w:val="20"/>
          <w:szCs w:val="20"/>
        </w:rPr>
      </w:pPr>
      <w:r w:rsidRPr="00526890">
        <w:rPr>
          <w:i/>
          <w:spacing w:val="-1"/>
          <w:sz w:val="20"/>
          <w:szCs w:val="20"/>
        </w:rPr>
        <w:t>Теплоснабжение</w:t>
      </w:r>
    </w:p>
    <w:p w:rsidR="00FD0469" w:rsidRPr="00526890" w:rsidRDefault="00FD0469" w:rsidP="00FD0469">
      <w:pPr>
        <w:pStyle w:val="S7"/>
        <w:rPr>
          <w:i/>
          <w:spacing w:val="-1"/>
          <w:sz w:val="20"/>
          <w:szCs w:val="20"/>
        </w:rPr>
      </w:pP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Централизованные сети теплоснабжения предусматриваются для отопления мало- и средне - этажной застройки и объектов соцкультбыта.</w:t>
      </w:r>
    </w:p>
    <w:p w:rsidR="00FD0469" w:rsidRPr="00526890" w:rsidRDefault="00FD0469" w:rsidP="00FD0469">
      <w:pPr>
        <w:pStyle w:val="S7"/>
        <w:rPr>
          <w:spacing w:val="-1"/>
          <w:sz w:val="20"/>
          <w:szCs w:val="20"/>
        </w:rPr>
      </w:pPr>
      <w:r w:rsidRPr="00526890">
        <w:rPr>
          <w:sz w:val="20"/>
          <w:szCs w:val="20"/>
        </w:rPr>
        <w:t>Для теплоснабжения усадебной застройки предлагается использование малометражных источников тепла - газовых отопительных водогрейных секционных котлов.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pacing w:val="-1"/>
          <w:sz w:val="20"/>
          <w:szCs w:val="20"/>
        </w:rPr>
        <w:t>О</w:t>
      </w:r>
      <w:r w:rsidRPr="00526890">
        <w:rPr>
          <w:sz w:val="20"/>
          <w:szCs w:val="20"/>
        </w:rPr>
        <w:t>сновным вариантом для теплоснабжения жилой застройки, предприятий промышленности и объектов соцкультбыта предлагается использование малометражных источников тепла - газовых отопительных водогрейных секционных котлов. Котлы предназначены для использования в системах водяного отопления зданий. Топливо - природный газ низкого давления.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</w:p>
    <w:p w:rsidR="00FD0469" w:rsidRPr="00526890" w:rsidRDefault="00FD0469" w:rsidP="00FD0469">
      <w:pPr>
        <w:ind w:firstLine="709"/>
        <w:jc w:val="right"/>
        <w:rPr>
          <w:i/>
          <w:color w:val="000000"/>
          <w:sz w:val="20"/>
          <w:szCs w:val="20"/>
        </w:rPr>
      </w:pPr>
      <w:r w:rsidRPr="00526890">
        <w:rPr>
          <w:i/>
          <w:color w:val="000000"/>
          <w:sz w:val="20"/>
          <w:szCs w:val="20"/>
        </w:rPr>
        <w:t>Таблица 3.5.2-1</w:t>
      </w:r>
    </w:p>
    <w:p w:rsidR="00FD0469" w:rsidRPr="00526890" w:rsidRDefault="00FD0469" w:rsidP="00FD0469">
      <w:pPr>
        <w:ind w:firstLine="709"/>
        <w:jc w:val="center"/>
        <w:rPr>
          <w:i/>
          <w:color w:val="000000"/>
          <w:sz w:val="20"/>
          <w:szCs w:val="20"/>
        </w:rPr>
      </w:pPr>
      <w:r w:rsidRPr="00526890">
        <w:rPr>
          <w:i/>
          <w:color w:val="000000"/>
          <w:sz w:val="20"/>
          <w:szCs w:val="20"/>
        </w:rPr>
        <w:t>Перспективные балансы теплоносителя</w:t>
      </w:r>
    </w:p>
    <w:p w:rsidR="00FD0469" w:rsidRPr="00526890" w:rsidRDefault="00FD0469" w:rsidP="00FD0469">
      <w:pPr>
        <w:ind w:firstLine="709"/>
        <w:jc w:val="center"/>
        <w:rPr>
          <w:i/>
          <w:color w:val="000000"/>
          <w:sz w:val="20"/>
          <w:szCs w:val="20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5"/>
        <w:gridCol w:w="2127"/>
        <w:gridCol w:w="2269"/>
      </w:tblGrid>
      <w:tr w:rsidR="00FD0469" w:rsidRPr="00526890" w:rsidTr="00823CCE">
        <w:trPr>
          <w:trHeight w:val="540"/>
          <w:tblHeader/>
          <w:jc w:val="center"/>
        </w:trPr>
        <w:tc>
          <w:tcPr>
            <w:tcW w:w="70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№ п./п.</w:t>
            </w:r>
          </w:p>
        </w:tc>
        <w:tc>
          <w:tcPr>
            <w:tcW w:w="3685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1-ая очередь</w:t>
            </w:r>
          </w:p>
        </w:tc>
        <w:tc>
          <w:tcPr>
            <w:tcW w:w="2269" w:type="dxa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Расчётный срок</w:t>
            </w:r>
          </w:p>
        </w:tc>
      </w:tr>
      <w:tr w:rsidR="00FD0469" w:rsidRPr="00526890" w:rsidTr="00823CCE">
        <w:trPr>
          <w:trHeight w:val="307"/>
          <w:tblHeader/>
          <w:jc w:val="center"/>
        </w:trPr>
        <w:tc>
          <w:tcPr>
            <w:tcW w:w="70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D0469" w:rsidRPr="00526890" w:rsidTr="00823CCE">
        <w:trPr>
          <w:trHeight w:val="540"/>
          <w:jc w:val="center"/>
        </w:trPr>
        <w:tc>
          <w:tcPr>
            <w:tcW w:w="70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Объём воды в трубопроводах тепловой сети, куб.м</w:t>
            </w:r>
          </w:p>
        </w:tc>
        <w:tc>
          <w:tcPr>
            <w:tcW w:w="2127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26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FD0469" w:rsidRPr="00526890" w:rsidTr="00823CCE">
        <w:trPr>
          <w:trHeight w:val="540"/>
          <w:jc w:val="center"/>
        </w:trPr>
        <w:tc>
          <w:tcPr>
            <w:tcW w:w="70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Нормативное значение  утечка из теплосети, %</w:t>
            </w:r>
          </w:p>
        </w:tc>
        <w:tc>
          <w:tcPr>
            <w:tcW w:w="2127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26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FD0469" w:rsidRPr="00526890" w:rsidTr="00823CCE">
        <w:trPr>
          <w:trHeight w:val="540"/>
          <w:jc w:val="center"/>
        </w:trPr>
        <w:tc>
          <w:tcPr>
            <w:tcW w:w="70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Расход воды на подпитку, куб.м/ч</w:t>
            </w:r>
          </w:p>
        </w:tc>
        <w:tc>
          <w:tcPr>
            <w:tcW w:w="2127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26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FD0469" w:rsidRPr="00526890" w:rsidTr="00823CCE">
        <w:trPr>
          <w:trHeight w:val="540"/>
          <w:jc w:val="center"/>
        </w:trPr>
        <w:tc>
          <w:tcPr>
            <w:tcW w:w="70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Количество воды, потребное для возмещения утечки, куб.м/год</w:t>
            </w:r>
          </w:p>
        </w:tc>
        <w:tc>
          <w:tcPr>
            <w:tcW w:w="2127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496,8</w:t>
            </w:r>
          </w:p>
        </w:tc>
        <w:tc>
          <w:tcPr>
            <w:tcW w:w="2269" w:type="dxa"/>
            <w:vAlign w:val="center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496,8</w:t>
            </w:r>
          </w:p>
        </w:tc>
      </w:tr>
    </w:tbl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Предполагается сохранение существующей системы централизованного теплоснабжения. Котельная расположена </w:t>
      </w:r>
      <w:proofErr w:type="gramStart"/>
      <w:r w:rsidRPr="00526890">
        <w:rPr>
          <w:color w:val="000000"/>
          <w:sz w:val="20"/>
          <w:szCs w:val="20"/>
        </w:rPr>
        <w:t>в</w:t>
      </w:r>
      <w:proofErr w:type="gramEnd"/>
      <w:r w:rsidRPr="00526890">
        <w:rPr>
          <w:color w:val="000000"/>
          <w:sz w:val="20"/>
          <w:szCs w:val="20"/>
        </w:rPr>
        <w:t xml:space="preserve"> с. Белоярка по ул. Школьная, 27/1. </w:t>
      </w:r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Техническое состояние котельной: </w:t>
      </w:r>
    </w:p>
    <w:p w:rsidR="00FD0469" w:rsidRPr="00526890" w:rsidRDefault="00FD0469" w:rsidP="00FD0469">
      <w:pPr>
        <w:numPr>
          <w:ilvl w:val="0"/>
          <w:numId w:val="24"/>
        </w:numPr>
        <w:ind w:left="0"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>отсутствует аварийное освещение;</w:t>
      </w:r>
    </w:p>
    <w:p w:rsidR="00FD0469" w:rsidRPr="00526890" w:rsidRDefault="00FD0469" w:rsidP="00FD0469">
      <w:pPr>
        <w:numPr>
          <w:ilvl w:val="0"/>
          <w:numId w:val="24"/>
        </w:numPr>
        <w:ind w:left="0"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>отсутствует звуковая сигнализация;</w:t>
      </w:r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Техническое состояние оборудования котельной: </w:t>
      </w:r>
    </w:p>
    <w:p w:rsidR="00FD0469" w:rsidRPr="00526890" w:rsidRDefault="00FD0469" w:rsidP="00FD0469">
      <w:pPr>
        <w:numPr>
          <w:ilvl w:val="0"/>
          <w:numId w:val="23"/>
        </w:numPr>
        <w:ind w:left="0"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отсутствует система водоподготовки; </w:t>
      </w:r>
    </w:p>
    <w:p w:rsidR="00FD0469" w:rsidRPr="00526890" w:rsidRDefault="00FD0469" w:rsidP="00FD0469">
      <w:pPr>
        <w:numPr>
          <w:ilvl w:val="0"/>
          <w:numId w:val="23"/>
        </w:numPr>
        <w:ind w:left="0"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>водогрейные котлы требуют замены;</w:t>
      </w:r>
    </w:p>
    <w:p w:rsidR="00FD0469" w:rsidRPr="00526890" w:rsidRDefault="00FD0469" w:rsidP="00FD0469">
      <w:pPr>
        <w:numPr>
          <w:ilvl w:val="0"/>
          <w:numId w:val="23"/>
        </w:numPr>
        <w:ind w:left="0"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>отсутствуют приборы учета отпущенной тепловой энергии;</w:t>
      </w:r>
    </w:p>
    <w:p w:rsidR="00FD0469" w:rsidRPr="00526890" w:rsidRDefault="00FD0469" w:rsidP="00FD0469">
      <w:pPr>
        <w:numPr>
          <w:ilvl w:val="0"/>
          <w:numId w:val="23"/>
        </w:numPr>
        <w:ind w:left="0"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>требуется замена сетевых насосов и  запорной арматуры.</w:t>
      </w:r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Проектом предусматривается  </w:t>
      </w:r>
      <w:r w:rsidRPr="00526890">
        <w:rPr>
          <w:sz w:val="20"/>
          <w:szCs w:val="20"/>
        </w:rPr>
        <w:t xml:space="preserve">реконструкция котельной с заменой существующих котлов, работающих на твердом топливе на котлы, предназначенные для сжигания природного газа. </w:t>
      </w:r>
      <w:proofErr w:type="gramStart"/>
      <w:r w:rsidRPr="00526890">
        <w:rPr>
          <w:color w:val="000000"/>
          <w:sz w:val="20"/>
          <w:szCs w:val="20"/>
        </w:rPr>
        <w:t xml:space="preserve">Работа котельной будет осуществляться в автоматическом режиме, также проектом предусматривается устройство водоочистительной установкой (предназначенной для очистки воды от солей жесткости и доведения ее качества до уровня, соответствующей требованиям нормативных документов)  на нужды отопления общественных зданий, в связи с намечающейся газификацией населенного пункта, </w:t>
      </w:r>
      <w:r w:rsidRPr="00526890">
        <w:rPr>
          <w:sz w:val="20"/>
          <w:szCs w:val="20"/>
        </w:rPr>
        <w:t>без системы ГВС, с установленной тепловой мощность не менее 0,4 МВт с высоким значением  КПД.</w:t>
      </w:r>
      <w:proofErr w:type="gramEnd"/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Также проектом предусматривается реконструкция модульной котельной установки МКУ-0,12-2КБ отапливающей многоквартирный жилой дом по ул. Центральная,24 и котельной, облаживающей Белоярский ДК по ул. Центральная,7/1, </w:t>
      </w:r>
      <w:r w:rsidRPr="00526890">
        <w:rPr>
          <w:sz w:val="20"/>
          <w:szCs w:val="20"/>
        </w:rPr>
        <w:t>с заменой существующих котлов, работающих на твердом топливе на котлы, предназначенные для сжигания природного газа.</w:t>
      </w:r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 В качестве теплоносителя </w:t>
      </w:r>
      <w:proofErr w:type="gramStart"/>
      <w:r w:rsidRPr="00526890">
        <w:rPr>
          <w:color w:val="000000"/>
          <w:sz w:val="20"/>
          <w:szCs w:val="20"/>
        </w:rPr>
        <w:t>исходя из существующего способа подключения  потребителей к тепловым сетям (зависимая без установки элеватора) сохраняется</w:t>
      </w:r>
      <w:proofErr w:type="gramEnd"/>
      <w:r w:rsidRPr="00526890">
        <w:rPr>
          <w:color w:val="000000"/>
          <w:sz w:val="20"/>
          <w:szCs w:val="20"/>
        </w:rPr>
        <w:t xml:space="preserve"> вода с температурным графиком 95-70</w:t>
      </w:r>
      <w:r w:rsidRPr="00526890">
        <w:rPr>
          <w:color w:val="000000"/>
          <w:sz w:val="20"/>
          <w:szCs w:val="20"/>
          <w:vertAlign w:val="superscript"/>
        </w:rPr>
        <w:t>0</w:t>
      </w:r>
      <w:r w:rsidRPr="00526890">
        <w:rPr>
          <w:color w:val="000000"/>
          <w:sz w:val="20"/>
          <w:szCs w:val="20"/>
        </w:rPr>
        <w:t>С.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Износ тепловой сети составляет более 50%. Во многих местах нарушена тепловая изоляция. Каналы подземных участков и тепловые камеры физически и морально изношены. Вследствие этого наблюдаются сверхнормативные потери тепла в тепловых сетях, а также сверхнормативные утечки теплоносителя через дефекты </w:t>
      </w:r>
      <w:r w:rsidRPr="00526890">
        <w:rPr>
          <w:sz w:val="20"/>
          <w:szCs w:val="20"/>
        </w:rPr>
        <w:lastRenderedPageBreak/>
        <w:t xml:space="preserve">трубопроводов и запорной арматуры. Всё это является причиной низкого качества и низкой надежности теплоснабжения потребителей. Необходимо выполнить   мероприятия по полной 100% замене (модернизации) изношенных тепловых сетей путём прокладки новых сетей. </w:t>
      </w:r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Проектом предполагается сохранение существующей системы централизованного теплоснабжения. Учитывая большой износ существующих тепловых сетей, необходима реконструкция сетей теплоснабжения </w:t>
      </w:r>
      <w:proofErr w:type="gramStart"/>
      <w:r w:rsidRPr="00526890">
        <w:rPr>
          <w:color w:val="000000"/>
          <w:sz w:val="20"/>
          <w:szCs w:val="20"/>
        </w:rPr>
        <w:t>в</w:t>
      </w:r>
      <w:proofErr w:type="gramEnd"/>
      <w:r w:rsidRPr="00526890">
        <w:rPr>
          <w:color w:val="000000"/>
          <w:sz w:val="20"/>
          <w:szCs w:val="20"/>
        </w:rPr>
        <w:t xml:space="preserve">   с. Белоярка.</w:t>
      </w:r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Проектом предусматривается реконструкция тепловых сетей (от котельной до Т-1) </w:t>
      </w:r>
      <w:proofErr w:type="spellStart"/>
      <w:r w:rsidRPr="00526890">
        <w:rPr>
          <w:color w:val="000000"/>
          <w:sz w:val="20"/>
          <w:szCs w:val="20"/>
        </w:rPr>
        <w:t>бесканальной</w:t>
      </w:r>
      <w:proofErr w:type="spellEnd"/>
      <w:r w:rsidRPr="00526890">
        <w:rPr>
          <w:color w:val="000000"/>
          <w:sz w:val="20"/>
          <w:szCs w:val="20"/>
        </w:rPr>
        <w:t xml:space="preserve"> прокладкой  из </w:t>
      </w:r>
      <w:proofErr w:type="spellStart"/>
      <w:r w:rsidRPr="00526890">
        <w:rPr>
          <w:color w:val="000000"/>
          <w:sz w:val="20"/>
          <w:szCs w:val="20"/>
        </w:rPr>
        <w:t>предизолированных</w:t>
      </w:r>
      <w:proofErr w:type="spellEnd"/>
      <w:r w:rsidRPr="00526890">
        <w:rPr>
          <w:color w:val="000000"/>
          <w:sz w:val="20"/>
          <w:szCs w:val="20"/>
        </w:rPr>
        <w:t xml:space="preserve"> трубопроводов, оборудованных системой контроля состояния тепловой изоляции.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Также проектом предусматривается реконструкция теплосети.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</w:p>
    <w:p w:rsidR="00FD0469" w:rsidRPr="00526890" w:rsidRDefault="00FD0469" w:rsidP="00FD0469">
      <w:pPr>
        <w:pStyle w:val="S7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Газоснабжение</w:t>
      </w:r>
    </w:p>
    <w:p w:rsidR="00FD0469" w:rsidRPr="00526890" w:rsidRDefault="00FD0469" w:rsidP="00FD0469">
      <w:pPr>
        <w:pStyle w:val="S7"/>
        <w:jc w:val="left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Предлагается на расчетный срок обеспечение всех потребителей сетями газоснабжения. 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Для обеспечения природным газом потребителей с. Белоярка необходимо провести следующие мероприятия: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- строительство газовых сетей высокого давления в районах существующей и перспективной застройки;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- строительство новых газопроводов высокого давления II категории,  к газорегуляторным пунктам (ГРП) котельных, предприятий и жилой застройки.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Природный газ используется: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     - административно-общественными зданиями на нужды отопления и горячего водоснабжения; 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     - жилой усадебной застройкой на нужды отопления, горячего водоснабжения, </w:t>
      </w:r>
      <w:proofErr w:type="spellStart"/>
      <w:r w:rsidRPr="00526890">
        <w:rPr>
          <w:sz w:val="20"/>
          <w:szCs w:val="20"/>
        </w:rPr>
        <w:t>пищеприготовления</w:t>
      </w:r>
      <w:proofErr w:type="spellEnd"/>
      <w:r w:rsidRPr="00526890">
        <w:rPr>
          <w:sz w:val="20"/>
          <w:szCs w:val="20"/>
        </w:rPr>
        <w:t>;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     - жилой малоэтажной застройкой на нужды отопления и горячего водоснабжения, </w:t>
      </w:r>
      <w:proofErr w:type="spellStart"/>
      <w:r w:rsidRPr="00526890">
        <w:rPr>
          <w:sz w:val="20"/>
          <w:szCs w:val="20"/>
        </w:rPr>
        <w:t>пищеприготовления</w:t>
      </w:r>
      <w:proofErr w:type="spellEnd"/>
      <w:r w:rsidRPr="00526890">
        <w:rPr>
          <w:sz w:val="20"/>
          <w:szCs w:val="20"/>
        </w:rPr>
        <w:t>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Для газоснабжения предлагается тупиковая схема газоснабжения. Газопроводы низкого давления предлагается прокладывать </w:t>
      </w:r>
      <w:proofErr w:type="spellStart"/>
      <w:r w:rsidRPr="00526890">
        <w:rPr>
          <w:sz w:val="20"/>
          <w:szCs w:val="20"/>
        </w:rPr>
        <w:t>надземно</w:t>
      </w:r>
      <w:proofErr w:type="spellEnd"/>
      <w:r w:rsidRPr="00526890">
        <w:rPr>
          <w:sz w:val="20"/>
          <w:szCs w:val="20"/>
        </w:rPr>
        <w:t>. Газопроводы высокого давления – подземно.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Схему газоснабжения предлагается построить по следующему принципу: 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- Головные газорегуляторные пункты (ГГРП) получают газ по распределительному газопроводу высокого давления 2 категории (Pраб=12 кгс/кв.см);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- Сосредоточенные потребители (ГРП для газификации жилья, котельные) получают газ по распределительному газопроводу высокого давления 2 категории (Pраб=6 кгс/кв.см);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- Для жилых домов и административно-общественной застройки газ подается через газорегуляторные пункты (ГРП) с давлением газа после ГРП 180-240 мм вод. ст. по газопроводам низкого давления 4 категории.</w:t>
      </w: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 xml:space="preserve"> ГРП устанавливаются шкафного типа, отдельно стоящими, в ограждении.</w:t>
      </w:r>
    </w:p>
    <w:p w:rsidR="00FD0469" w:rsidRPr="00526890" w:rsidRDefault="00FD0469" w:rsidP="00FD0469">
      <w:pPr>
        <w:pStyle w:val="S7"/>
        <w:jc w:val="left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jc w:val="right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Таблица 3.5.2-2</w:t>
      </w:r>
    </w:p>
    <w:p w:rsidR="00FD0469" w:rsidRPr="00526890" w:rsidRDefault="00FD0469" w:rsidP="00FD0469">
      <w:pPr>
        <w:pStyle w:val="S7"/>
        <w:jc w:val="right"/>
        <w:rPr>
          <w:i/>
          <w:sz w:val="20"/>
          <w:szCs w:val="20"/>
        </w:rPr>
      </w:pPr>
    </w:p>
    <w:p w:rsidR="00FD0469" w:rsidRPr="00526890" w:rsidRDefault="00FD0469" w:rsidP="00FD0469">
      <w:pPr>
        <w:jc w:val="center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Суммарный расход газа на территории с. Белоярка</w:t>
      </w:r>
    </w:p>
    <w:tbl>
      <w:tblPr>
        <w:tblW w:w="9956" w:type="dxa"/>
        <w:jc w:val="center"/>
        <w:tblInd w:w="91" w:type="dxa"/>
        <w:tblLayout w:type="fixed"/>
        <w:tblLook w:val="04A0"/>
      </w:tblPr>
      <w:tblGrid>
        <w:gridCol w:w="1876"/>
        <w:gridCol w:w="1403"/>
        <w:gridCol w:w="1432"/>
        <w:gridCol w:w="1134"/>
        <w:gridCol w:w="1611"/>
        <w:gridCol w:w="1082"/>
        <w:gridCol w:w="1418"/>
      </w:tblGrid>
      <w:tr w:rsidR="00FD0469" w:rsidRPr="00526890" w:rsidTr="00823CCE">
        <w:trPr>
          <w:trHeight w:val="817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Численность населения,</w:t>
            </w:r>
          </w:p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Расход газа,</w:t>
            </w:r>
          </w:p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куб</w:t>
            </w:r>
            <w:proofErr w:type="gramStart"/>
            <w:r w:rsidRPr="00526890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526890">
              <w:rPr>
                <w:b/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Расход газа,</w:t>
            </w:r>
          </w:p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тыс. куб</w:t>
            </w:r>
            <w:proofErr w:type="gramStart"/>
            <w:r w:rsidRPr="00526890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526890">
              <w:rPr>
                <w:b/>
                <w:color w:val="000000"/>
                <w:sz w:val="20"/>
                <w:szCs w:val="20"/>
              </w:rPr>
              <w:t>/год</w:t>
            </w:r>
          </w:p>
        </w:tc>
      </w:tr>
      <w:tr w:rsidR="00FD0469" w:rsidRPr="00526890" w:rsidTr="00823CCE">
        <w:trPr>
          <w:trHeight w:val="376"/>
          <w:jc w:val="center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1-ая очередь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Расчётный срок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1-ая очередь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Расчётный срок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1-ая очередь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Расчётный срок</w:t>
            </w:r>
          </w:p>
        </w:tc>
      </w:tr>
      <w:tr w:rsidR="00FD0469" w:rsidRPr="00526890" w:rsidTr="00823CCE">
        <w:trPr>
          <w:trHeight w:val="336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с. Белоярка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2262,09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9" w:rsidRPr="00526890" w:rsidRDefault="00FD0469" w:rsidP="00823CCE">
            <w:pPr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19815,95</w:t>
            </w:r>
          </w:p>
        </w:tc>
      </w:tr>
    </w:tbl>
    <w:p w:rsidR="00FD0469" w:rsidRPr="00526890" w:rsidRDefault="00FD0469" w:rsidP="00FD0469">
      <w:pPr>
        <w:pStyle w:val="S7"/>
        <w:jc w:val="left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rPr>
          <w:rFonts w:eastAsia="Calibri"/>
          <w:bCs/>
          <w:color w:val="FF0000"/>
          <w:sz w:val="20"/>
          <w:szCs w:val="20"/>
        </w:rPr>
      </w:pPr>
    </w:p>
    <w:p w:rsidR="00FD0469" w:rsidRPr="00526890" w:rsidRDefault="00FD0469" w:rsidP="00FD0469">
      <w:pPr>
        <w:pStyle w:val="2"/>
        <w:numPr>
          <w:ilvl w:val="2"/>
          <w:numId w:val="5"/>
        </w:numPr>
        <w:rPr>
          <w:sz w:val="20"/>
          <w:szCs w:val="20"/>
        </w:rPr>
      </w:pPr>
      <w:bookmarkStart w:id="21" w:name="_Toc381705919"/>
      <w:r w:rsidRPr="00526890">
        <w:rPr>
          <w:sz w:val="20"/>
          <w:szCs w:val="20"/>
        </w:rPr>
        <w:t>Электроснабжение</w:t>
      </w:r>
      <w:bookmarkEnd w:id="21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Для электроснабжения населённых пунктов принимается напряжение 10 и 0,4 кВ.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Для электроснабжения объектов застройки на напряжении 0,4кВ предусматривается установка комплектных трансформаторных подстанций </w:t>
      </w:r>
      <w:proofErr w:type="spellStart"/>
      <w:r w:rsidRPr="00526890">
        <w:rPr>
          <w:sz w:val="20"/>
          <w:szCs w:val="20"/>
        </w:rPr>
        <w:t>киоскового</w:t>
      </w:r>
      <w:proofErr w:type="spellEnd"/>
      <w:r w:rsidRPr="00526890">
        <w:rPr>
          <w:sz w:val="20"/>
          <w:szCs w:val="20"/>
        </w:rPr>
        <w:t xml:space="preserve"> типа (КТПК) с масляными трансформаторами. Все КТПК с воздушным вводом 10кВ и кабельными отходящими линиями 0,4кВ. Для электроснабжения потребителей 2 категории надежности предусматривается установка двух трансформаторных подстанций типа 2КТПК. </w:t>
      </w:r>
      <w:proofErr w:type="gramStart"/>
      <w:r w:rsidRPr="00526890">
        <w:rPr>
          <w:sz w:val="20"/>
          <w:szCs w:val="20"/>
        </w:rPr>
        <w:t xml:space="preserve">Распределение электроэнергии на напряжении 0,4 кВ выполнено по воздушным и кабельным ЛЭП. </w:t>
      </w:r>
      <w:proofErr w:type="gramEnd"/>
    </w:p>
    <w:p w:rsidR="00FD0469" w:rsidRPr="00526890" w:rsidRDefault="00FD0469" w:rsidP="00FD0469">
      <w:pPr>
        <w:ind w:firstLine="709"/>
        <w:jc w:val="both"/>
        <w:rPr>
          <w:i/>
          <w:color w:val="000000"/>
          <w:sz w:val="20"/>
          <w:szCs w:val="20"/>
        </w:rPr>
      </w:pPr>
      <w:r w:rsidRPr="00526890">
        <w:rPr>
          <w:i/>
          <w:color w:val="000000"/>
          <w:sz w:val="20"/>
          <w:szCs w:val="20"/>
        </w:rPr>
        <w:t>Для электроснабжения села Белоярка  предусматривается:</w:t>
      </w:r>
    </w:p>
    <w:p w:rsidR="00FD0469" w:rsidRPr="00526890" w:rsidRDefault="00FD0469" w:rsidP="00FD0469">
      <w:pPr>
        <w:ind w:firstLine="709"/>
        <w:jc w:val="both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- замена силового оборудования на более </w:t>
      </w:r>
      <w:proofErr w:type="gramStart"/>
      <w:r w:rsidRPr="00526890">
        <w:rPr>
          <w:color w:val="000000"/>
          <w:sz w:val="20"/>
          <w:szCs w:val="20"/>
        </w:rPr>
        <w:t>современное</w:t>
      </w:r>
      <w:proofErr w:type="gramEnd"/>
      <w:r w:rsidRPr="00526890">
        <w:rPr>
          <w:color w:val="000000"/>
          <w:sz w:val="20"/>
          <w:szCs w:val="20"/>
        </w:rPr>
        <w:t>, с увеличением мощности.</w:t>
      </w:r>
    </w:p>
    <w:p w:rsidR="00FD0469" w:rsidRPr="00526890" w:rsidRDefault="00FD0469" w:rsidP="00FD0469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Расположение головных сооружений электроснабжения (подстанции, ТП) показано условно и подлежит корректировке на последующих этапах проектирования.</w:t>
      </w:r>
    </w:p>
    <w:p w:rsidR="00FD0469" w:rsidRPr="00526890" w:rsidRDefault="00FD0469" w:rsidP="00FD0469">
      <w:pPr>
        <w:pStyle w:val="S7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Подсчёт электрических нагрузок выполнен по укрупнённым нормам в соответствии с </w:t>
      </w:r>
      <w:proofErr w:type="spellStart"/>
      <w:r w:rsidRPr="00526890">
        <w:rPr>
          <w:i/>
          <w:color w:val="000000"/>
          <w:sz w:val="20"/>
          <w:szCs w:val="20"/>
        </w:rPr>
        <w:t>СНиП</w:t>
      </w:r>
      <w:proofErr w:type="spellEnd"/>
      <w:r w:rsidRPr="00526890">
        <w:rPr>
          <w:i/>
          <w:color w:val="000000"/>
          <w:sz w:val="20"/>
          <w:szCs w:val="20"/>
        </w:rPr>
        <w:t xml:space="preserve"> 2.07.01-89* «Градостроительство. Планировка и застройка городских и сельских поселений»</w:t>
      </w:r>
      <w:r w:rsidRPr="00526890">
        <w:rPr>
          <w:color w:val="000000"/>
          <w:sz w:val="20"/>
          <w:szCs w:val="20"/>
        </w:rPr>
        <w:t>, приложение 12 Н.</w:t>
      </w:r>
      <w:r w:rsidRPr="00526890">
        <w:rPr>
          <w:sz w:val="20"/>
          <w:szCs w:val="20"/>
          <w:highlight w:val="yellow"/>
        </w:rPr>
        <w:t xml:space="preserve"> </w:t>
      </w:r>
    </w:p>
    <w:p w:rsidR="00FD0469" w:rsidRPr="00526890" w:rsidRDefault="00FD0469" w:rsidP="00FD0469">
      <w:pPr>
        <w:pStyle w:val="S7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  <w:lang w:eastAsia="ar-SA"/>
        </w:rPr>
        <w:t xml:space="preserve">Расчётные электрические </w:t>
      </w:r>
      <w:r w:rsidRPr="00526890">
        <w:rPr>
          <w:color w:val="000000"/>
          <w:sz w:val="20"/>
          <w:szCs w:val="20"/>
        </w:rPr>
        <w:t xml:space="preserve">нагрузки потребителей определялись по расчётному энергопотреблению в год на одного жителя посёлков и сельских поселений  в размере 950кВт*ч (не оборудованные электроплитами, без кондиционеров) на расчётное количество максимальной нагрузки 4100ч/год. Нагрузка на 1 жителя составляет </w:t>
      </w:r>
      <w:r w:rsidRPr="00526890">
        <w:rPr>
          <w:color w:val="000000"/>
          <w:sz w:val="20"/>
          <w:szCs w:val="20"/>
        </w:rPr>
        <w:lastRenderedPageBreak/>
        <w:t xml:space="preserve">0,23кВт.  Приведённые укрупнённые  нормативы  включают в себя  энергопотребление жилых и общественных зданий (согласно перечню в приложении 1 </w:t>
      </w:r>
      <w:proofErr w:type="spellStart"/>
      <w:r w:rsidRPr="00526890">
        <w:rPr>
          <w:color w:val="000000"/>
          <w:sz w:val="20"/>
          <w:szCs w:val="20"/>
        </w:rPr>
        <w:t>СНиП</w:t>
      </w:r>
      <w:proofErr w:type="spellEnd"/>
      <w:r w:rsidRPr="00526890">
        <w:rPr>
          <w:color w:val="000000"/>
          <w:sz w:val="20"/>
          <w:szCs w:val="20"/>
        </w:rPr>
        <w:t xml:space="preserve"> 2.08.02-89), предприятий культурно-бытового обслуживания, внешнего  освещения, водоснабжения, водоотведения и теплоснабжения.</w:t>
      </w:r>
    </w:p>
    <w:p w:rsidR="00FD0469" w:rsidRPr="00526890" w:rsidRDefault="00FD0469" w:rsidP="00FD0469">
      <w:pPr>
        <w:pStyle w:val="S7"/>
        <w:rPr>
          <w:color w:val="000000"/>
          <w:sz w:val="20"/>
          <w:szCs w:val="20"/>
        </w:rPr>
      </w:pPr>
      <w:r w:rsidRPr="00526890">
        <w:rPr>
          <w:color w:val="000000"/>
          <w:sz w:val="20"/>
          <w:szCs w:val="20"/>
        </w:rPr>
        <w:t xml:space="preserve">Приведенные проектные решения являются предварительными и на стадии «РП» могут быть изменены полностью или частично по различным причинам, таким как: требование </w:t>
      </w:r>
      <w:proofErr w:type="spellStart"/>
      <w:r w:rsidRPr="00526890">
        <w:rPr>
          <w:color w:val="000000"/>
          <w:sz w:val="20"/>
          <w:szCs w:val="20"/>
        </w:rPr>
        <w:t>энергоснабжающей</w:t>
      </w:r>
      <w:proofErr w:type="spellEnd"/>
      <w:r w:rsidRPr="00526890">
        <w:rPr>
          <w:color w:val="000000"/>
          <w:sz w:val="20"/>
          <w:szCs w:val="20"/>
        </w:rPr>
        <w:t xml:space="preserve"> организации или заказчика, изменение планировочных решений, изменение нормативно-технической и законодательной базы, корректировка при детальной разработке проекта и т.п.</w:t>
      </w: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S7"/>
        <w:jc w:val="right"/>
        <w:rPr>
          <w:color w:val="000000"/>
          <w:sz w:val="20"/>
          <w:szCs w:val="20"/>
        </w:rPr>
      </w:pPr>
      <w:r w:rsidRPr="00526890">
        <w:rPr>
          <w:i/>
          <w:color w:val="000000"/>
          <w:sz w:val="20"/>
          <w:szCs w:val="20"/>
        </w:rPr>
        <w:t>Таблица 3.5.3-1</w:t>
      </w:r>
    </w:p>
    <w:p w:rsidR="00FD0469" w:rsidRPr="00526890" w:rsidRDefault="00FD0469" w:rsidP="00FD0469">
      <w:pPr>
        <w:pStyle w:val="S7"/>
        <w:jc w:val="center"/>
        <w:rPr>
          <w:i/>
          <w:color w:val="000000"/>
          <w:sz w:val="20"/>
          <w:szCs w:val="20"/>
        </w:rPr>
      </w:pPr>
      <w:r w:rsidRPr="00526890">
        <w:rPr>
          <w:i/>
          <w:color w:val="000000"/>
          <w:sz w:val="20"/>
          <w:szCs w:val="20"/>
        </w:rPr>
        <w:t>Электрические нагрузки с. Белоярка</w:t>
      </w:r>
    </w:p>
    <w:tbl>
      <w:tblPr>
        <w:tblW w:w="9747" w:type="dxa"/>
        <w:tblLayout w:type="fixed"/>
        <w:tblLook w:val="0000"/>
      </w:tblPr>
      <w:tblGrid>
        <w:gridCol w:w="2376"/>
        <w:gridCol w:w="1843"/>
        <w:gridCol w:w="1843"/>
        <w:gridCol w:w="1701"/>
        <w:gridCol w:w="1984"/>
      </w:tblGrid>
      <w:tr w:rsidR="00FD0469" w:rsidRPr="00526890" w:rsidTr="00823CCE">
        <w:trPr>
          <w:trHeight w:val="25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bookmarkStart w:id="22" w:name="RANGE!C4%3AI18"/>
            <w:r w:rsidRPr="00526890">
              <w:rPr>
                <w:b/>
                <w:color w:val="000000"/>
                <w:sz w:val="20"/>
                <w:szCs w:val="20"/>
              </w:rPr>
              <w:t>Наименование населённых пунктов</w:t>
            </w:r>
            <w:bookmarkEnd w:id="22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Численность населения, чел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Электрическая нагрузка, кВт*</w:t>
            </w:r>
            <w:proofErr w:type="gramStart"/>
            <w:r w:rsidRPr="00526890">
              <w:rPr>
                <w:b/>
                <w:color w:val="000000"/>
                <w:sz w:val="20"/>
                <w:szCs w:val="20"/>
              </w:rPr>
              <w:t>ч</w:t>
            </w:r>
            <w:proofErr w:type="gramEnd"/>
            <w:r w:rsidRPr="00526890">
              <w:rPr>
                <w:b/>
                <w:color w:val="000000"/>
                <w:sz w:val="20"/>
                <w:szCs w:val="20"/>
              </w:rPr>
              <w:t>/год</w:t>
            </w:r>
          </w:p>
        </w:tc>
      </w:tr>
      <w:tr w:rsidR="00FD0469" w:rsidRPr="00526890" w:rsidTr="00823CCE">
        <w:trPr>
          <w:trHeight w:val="78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1-я</w:t>
            </w:r>
          </w:p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очередь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 xml:space="preserve">Расчётный </w:t>
            </w:r>
          </w:p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1-я очередь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 xml:space="preserve">Расчётный </w:t>
            </w:r>
          </w:p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срок</w:t>
            </w:r>
          </w:p>
        </w:tc>
      </w:tr>
      <w:tr w:rsidR="00FD0469" w:rsidRPr="00526890" w:rsidTr="00823CCE">
        <w:trPr>
          <w:trHeight w:val="3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с. Белоярка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391</w:t>
            </w:r>
          </w:p>
        </w:tc>
      </w:tr>
    </w:tbl>
    <w:p w:rsidR="00FD0469" w:rsidRPr="00526890" w:rsidRDefault="00FD0469" w:rsidP="00FD0469">
      <w:pPr>
        <w:widowControl w:val="0"/>
        <w:shd w:val="clear" w:color="auto" w:fill="FFFFFF"/>
        <w:ind w:firstLine="709"/>
        <w:jc w:val="both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2"/>
        <w:numPr>
          <w:ilvl w:val="2"/>
          <w:numId w:val="5"/>
        </w:numPr>
        <w:rPr>
          <w:sz w:val="20"/>
          <w:szCs w:val="20"/>
        </w:rPr>
      </w:pPr>
      <w:bookmarkStart w:id="23" w:name="_Toc381705920"/>
      <w:r w:rsidRPr="00526890">
        <w:rPr>
          <w:sz w:val="20"/>
          <w:szCs w:val="20"/>
        </w:rPr>
        <w:t>Связь</w:t>
      </w:r>
      <w:bookmarkEnd w:id="23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S7"/>
        <w:rPr>
          <w:b/>
          <w:i/>
          <w:sz w:val="20"/>
          <w:szCs w:val="20"/>
        </w:rPr>
      </w:pPr>
      <w:r w:rsidRPr="00526890">
        <w:rPr>
          <w:sz w:val="20"/>
          <w:szCs w:val="20"/>
        </w:rPr>
        <w:t>Ёмкость телефонной сети жилого сектора определена с учетом 100% телефонизации квартир. Потребное количество телефонов (абонентов) определяется исходя из расчетной численности населения  с применением коэффициента семейности К=3,5. Количество абонентских номеров для телефонизации общественной застройки принято увеличить на 20% от общего числа абонентов.</w:t>
      </w:r>
      <w:r w:rsidRPr="00526890">
        <w:rPr>
          <w:color w:val="FF0000"/>
          <w:sz w:val="20"/>
          <w:szCs w:val="20"/>
        </w:rPr>
        <w:t xml:space="preserve"> </w:t>
      </w:r>
    </w:p>
    <w:p w:rsidR="00FD0469" w:rsidRPr="00526890" w:rsidRDefault="00FD0469" w:rsidP="00FD0469">
      <w:pPr>
        <w:pStyle w:val="S7"/>
        <w:jc w:val="right"/>
        <w:rPr>
          <w:i/>
          <w:color w:val="000000"/>
          <w:sz w:val="20"/>
          <w:szCs w:val="20"/>
        </w:rPr>
      </w:pPr>
      <w:r w:rsidRPr="00526890">
        <w:rPr>
          <w:i/>
          <w:color w:val="000000"/>
          <w:sz w:val="20"/>
          <w:szCs w:val="20"/>
        </w:rPr>
        <w:t>Таблица 3.5.4-1</w:t>
      </w:r>
    </w:p>
    <w:p w:rsidR="00FD0469" w:rsidRPr="00526890" w:rsidRDefault="00FD0469" w:rsidP="00FD0469">
      <w:pPr>
        <w:pStyle w:val="S7"/>
        <w:jc w:val="center"/>
        <w:rPr>
          <w:i/>
          <w:color w:val="000000"/>
          <w:sz w:val="20"/>
          <w:szCs w:val="20"/>
        </w:rPr>
      </w:pPr>
      <w:r w:rsidRPr="00526890">
        <w:rPr>
          <w:i/>
          <w:color w:val="000000"/>
          <w:sz w:val="20"/>
          <w:szCs w:val="20"/>
        </w:rPr>
        <w:t xml:space="preserve">Потребное количество номеров  телефонов </w:t>
      </w:r>
    </w:p>
    <w:tbl>
      <w:tblPr>
        <w:tblW w:w="9923" w:type="dxa"/>
        <w:tblInd w:w="108" w:type="dxa"/>
        <w:tblLayout w:type="fixed"/>
        <w:tblLook w:val="0000"/>
      </w:tblPr>
      <w:tblGrid>
        <w:gridCol w:w="2552"/>
        <w:gridCol w:w="1843"/>
        <w:gridCol w:w="1842"/>
        <w:gridCol w:w="1701"/>
        <w:gridCol w:w="1985"/>
      </w:tblGrid>
      <w:tr w:rsidR="00FD0469" w:rsidRPr="00526890" w:rsidTr="00823CCE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Наименование населённых пунктов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Число телефонов, шт.</w:t>
            </w:r>
          </w:p>
        </w:tc>
      </w:tr>
      <w:tr w:rsidR="00FD0469" w:rsidRPr="00526890" w:rsidTr="00823CCE">
        <w:trPr>
          <w:trHeight w:val="78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1-я очередь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Расчётный</w:t>
            </w:r>
          </w:p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1-я очередь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 xml:space="preserve">Расчётный </w:t>
            </w:r>
          </w:p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b/>
                <w:color w:val="000000"/>
                <w:sz w:val="20"/>
                <w:szCs w:val="20"/>
              </w:rPr>
              <w:t>срок</w:t>
            </w:r>
          </w:p>
        </w:tc>
      </w:tr>
      <w:tr w:rsidR="00FD0469" w:rsidRPr="00526890" w:rsidTr="00823CCE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с. Белоярка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469" w:rsidRPr="00526890" w:rsidRDefault="00FD0469" w:rsidP="00823CCE">
            <w:pPr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526890">
              <w:rPr>
                <w:color w:val="000000"/>
                <w:sz w:val="20"/>
                <w:szCs w:val="20"/>
              </w:rPr>
              <w:t>510</w:t>
            </w:r>
          </w:p>
        </w:tc>
      </w:tr>
    </w:tbl>
    <w:p w:rsidR="00FD0469" w:rsidRPr="00526890" w:rsidRDefault="00FD0469" w:rsidP="00FD0469">
      <w:pPr>
        <w:ind w:firstLine="709"/>
        <w:jc w:val="both"/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2"/>
        <w:rPr>
          <w:sz w:val="20"/>
          <w:szCs w:val="20"/>
        </w:rPr>
      </w:pPr>
      <w:bookmarkStart w:id="24" w:name="_Toc381705921"/>
      <w:r w:rsidRPr="00526890">
        <w:rPr>
          <w:sz w:val="20"/>
          <w:szCs w:val="20"/>
        </w:rPr>
        <w:t>Мероприятия по сбору и вывозу бытовых отходов</w:t>
      </w:r>
      <w:bookmarkEnd w:id="24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S7"/>
        <w:rPr>
          <w:sz w:val="20"/>
          <w:szCs w:val="20"/>
        </w:rPr>
      </w:pPr>
      <w:r w:rsidRPr="00526890">
        <w:rPr>
          <w:sz w:val="20"/>
          <w:szCs w:val="20"/>
        </w:rPr>
        <w:t>В настоящее время на территории поселения действует 1 площадка складирования ТБО площадью 3 га, на расчётный срок планируемая к переносу в юго-западную часть села, с последующей рекультивацией территории</w:t>
      </w:r>
      <w:r w:rsidRPr="00526890">
        <w:rPr>
          <w:b/>
          <w:sz w:val="20"/>
          <w:szCs w:val="20"/>
        </w:rPr>
        <w:t xml:space="preserve">. </w:t>
      </w:r>
    </w:p>
    <w:p w:rsidR="00FD0469" w:rsidRPr="00526890" w:rsidRDefault="00FD0469" w:rsidP="00FD0469">
      <w:pPr>
        <w:pStyle w:val="S7"/>
        <w:jc w:val="right"/>
        <w:rPr>
          <w:sz w:val="20"/>
          <w:szCs w:val="20"/>
        </w:rPr>
      </w:pPr>
      <w:r w:rsidRPr="00526890">
        <w:rPr>
          <w:i/>
          <w:sz w:val="20"/>
          <w:szCs w:val="20"/>
        </w:rPr>
        <w:t>Таблица 3.6-1</w:t>
      </w:r>
    </w:p>
    <w:p w:rsidR="00FD0469" w:rsidRPr="00526890" w:rsidRDefault="00FD0469" w:rsidP="00FD0469">
      <w:pPr>
        <w:pStyle w:val="S7"/>
        <w:jc w:val="center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Нормы накопления бытовых отходов жилым фондом</w:t>
      </w:r>
    </w:p>
    <w:p w:rsidR="00FD0469" w:rsidRPr="00526890" w:rsidRDefault="00FD0469" w:rsidP="00FD0469">
      <w:pPr>
        <w:pStyle w:val="S7"/>
        <w:jc w:val="center"/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85"/>
        <w:gridCol w:w="1559"/>
        <w:gridCol w:w="1417"/>
        <w:gridCol w:w="1560"/>
        <w:gridCol w:w="1665"/>
      </w:tblGrid>
      <w:tr w:rsidR="00FD0469" w:rsidRPr="00526890" w:rsidTr="00823CCE">
        <w:trPr>
          <w:jc w:val="center"/>
        </w:trPr>
        <w:tc>
          <w:tcPr>
            <w:tcW w:w="1951" w:type="dxa"/>
            <w:vMerge w:val="restart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Населённый пункт</w:t>
            </w:r>
          </w:p>
        </w:tc>
        <w:tc>
          <w:tcPr>
            <w:tcW w:w="1985" w:type="dxa"/>
            <w:vMerge w:val="restart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Планируемое население, чел</w:t>
            </w:r>
          </w:p>
        </w:tc>
        <w:tc>
          <w:tcPr>
            <w:tcW w:w="2976" w:type="dxa"/>
            <w:gridSpan w:val="2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ТБО</w:t>
            </w:r>
          </w:p>
        </w:tc>
        <w:tc>
          <w:tcPr>
            <w:tcW w:w="3225" w:type="dxa"/>
            <w:gridSpan w:val="2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Жидкие нечистоты (из выгребов)</w:t>
            </w:r>
          </w:p>
        </w:tc>
      </w:tr>
      <w:tr w:rsidR="00FD0469" w:rsidRPr="00526890" w:rsidTr="00823CCE">
        <w:trPr>
          <w:jc w:val="center"/>
        </w:trPr>
        <w:tc>
          <w:tcPr>
            <w:tcW w:w="1951" w:type="dxa"/>
            <w:vMerge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 xml:space="preserve">Норма кг </w:t>
            </w:r>
            <w:proofErr w:type="gramStart"/>
            <w:r w:rsidRPr="00526890">
              <w:rPr>
                <w:b/>
                <w:sz w:val="20"/>
                <w:szCs w:val="20"/>
              </w:rPr>
              <w:t>на</w:t>
            </w:r>
            <w:proofErr w:type="gramEnd"/>
            <w:r w:rsidRPr="0052689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26890">
              <w:rPr>
                <w:b/>
                <w:sz w:val="20"/>
                <w:szCs w:val="20"/>
              </w:rPr>
              <w:t>чел</w:t>
            </w:r>
            <w:proofErr w:type="gramEnd"/>
            <w:r w:rsidRPr="00526890">
              <w:rPr>
                <w:b/>
                <w:sz w:val="20"/>
                <w:szCs w:val="20"/>
              </w:rPr>
              <w:t>/год</w:t>
            </w:r>
          </w:p>
        </w:tc>
        <w:tc>
          <w:tcPr>
            <w:tcW w:w="1417" w:type="dxa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 xml:space="preserve">Объём, </w:t>
            </w:r>
            <w:proofErr w:type="gramStart"/>
            <w:r w:rsidRPr="00526890">
              <w:rPr>
                <w:b/>
                <w:sz w:val="20"/>
                <w:szCs w:val="20"/>
              </w:rPr>
              <w:t>т</w:t>
            </w:r>
            <w:proofErr w:type="gramEnd"/>
          </w:p>
        </w:tc>
        <w:tc>
          <w:tcPr>
            <w:tcW w:w="1560" w:type="dxa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Норма куб</w:t>
            </w:r>
            <w:proofErr w:type="gramStart"/>
            <w:r w:rsidRPr="00526890">
              <w:rPr>
                <w:b/>
                <w:sz w:val="20"/>
                <w:szCs w:val="20"/>
              </w:rPr>
              <w:t>.м</w:t>
            </w:r>
            <w:proofErr w:type="gramEnd"/>
            <w:r w:rsidRPr="00526890">
              <w:rPr>
                <w:b/>
                <w:sz w:val="20"/>
                <w:szCs w:val="20"/>
              </w:rPr>
              <w:t xml:space="preserve"> на чел/год</w:t>
            </w:r>
          </w:p>
        </w:tc>
        <w:tc>
          <w:tcPr>
            <w:tcW w:w="1665" w:type="dxa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Объём, куб</w:t>
            </w:r>
            <w:proofErr w:type="gramStart"/>
            <w:r w:rsidRPr="00526890">
              <w:rPr>
                <w:b/>
                <w:sz w:val="20"/>
                <w:szCs w:val="20"/>
              </w:rPr>
              <w:t>.м</w:t>
            </w:r>
            <w:proofErr w:type="gramEnd"/>
          </w:p>
        </w:tc>
      </w:tr>
      <w:tr w:rsidR="00FD0469" w:rsidRPr="00526890" w:rsidTr="00823CCE">
        <w:trPr>
          <w:jc w:val="center"/>
        </w:trPr>
        <w:tc>
          <w:tcPr>
            <w:tcW w:w="1951" w:type="dxa"/>
            <w:vAlign w:val="center"/>
          </w:tcPr>
          <w:p w:rsidR="00FD0469" w:rsidRPr="00526890" w:rsidRDefault="00FD0469" w:rsidP="00823CCE">
            <w:pPr>
              <w:tabs>
                <w:tab w:val="left" w:pos="3112"/>
              </w:tabs>
              <w:ind w:left="57" w:right="57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с. Белоярка</w:t>
            </w:r>
          </w:p>
        </w:tc>
        <w:tc>
          <w:tcPr>
            <w:tcW w:w="1985" w:type="dxa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1700</w:t>
            </w:r>
          </w:p>
        </w:tc>
        <w:tc>
          <w:tcPr>
            <w:tcW w:w="1559" w:type="dxa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510</w:t>
            </w:r>
          </w:p>
        </w:tc>
        <w:tc>
          <w:tcPr>
            <w:tcW w:w="1560" w:type="dxa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2,0</w:t>
            </w:r>
          </w:p>
        </w:tc>
        <w:tc>
          <w:tcPr>
            <w:tcW w:w="1665" w:type="dxa"/>
          </w:tcPr>
          <w:p w:rsidR="00FD0469" w:rsidRPr="00526890" w:rsidRDefault="00FD0469" w:rsidP="00823CCE">
            <w:pPr>
              <w:pStyle w:val="S7"/>
              <w:ind w:firstLine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3400</w:t>
            </w:r>
          </w:p>
        </w:tc>
      </w:tr>
    </w:tbl>
    <w:p w:rsidR="00FD0469" w:rsidRPr="00526890" w:rsidRDefault="00FD0469" w:rsidP="00FD0469">
      <w:pPr>
        <w:pStyle w:val="aff5"/>
        <w:rPr>
          <w:color w:val="FF0000"/>
        </w:rPr>
        <w:sectPr w:rsidR="00FD0469" w:rsidRPr="00526890" w:rsidSect="00F2035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D0469" w:rsidRPr="00526890" w:rsidRDefault="00FD0469" w:rsidP="00FD0469">
      <w:pPr>
        <w:pStyle w:val="2"/>
        <w:numPr>
          <w:ilvl w:val="0"/>
          <w:numId w:val="5"/>
        </w:numPr>
        <w:rPr>
          <w:sz w:val="20"/>
          <w:szCs w:val="20"/>
        </w:rPr>
      </w:pPr>
      <w:bookmarkStart w:id="25" w:name="_Toc381705922"/>
      <w:r w:rsidRPr="00526890">
        <w:rPr>
          <w:sz w:val="20"/>
          <w:szCs w:val="20"/>
        </w:rPr>
        <w:lastRenderedPageBreak/>
        <w:t>Планируемые границы населённых пунктов</w:t>
      </w:r>
      <w:bookmarkEnd w:id="25"/>
    </w:p>
    <w:p w:rsidR="00FD0469" w:rsidRPr="00526890" w:rsidRDefault="00FD0469" w:rsidP="00FD0469">
      <w:pPr>
        <w:pStyle w:val="S7"/>
        <w:rPr>
          <w:sz w:val="20"/>
          <w:szCs w:val="20"/>
        </w:rPr>
      </w:pPr>
    </w:p>
    <w:p w:rsidR="00FD0469" w:rsidRPr="00526890" w:rsidRDefault="00FD0469" w:rsidP="00FD0469">
      <w:pPr>
        <w:pStyle w:val="affd"/>
        <w:rPr>
          <w:sz w:val="20"/>
          <w:szCs w:val="20"/>
        </w:rPr>
      </w:pPr>
      <w:r w:rsidRPr="00526890">
        <w:rPr>
          <w:sz w:val="20"/>
          <w:szCs w:val="20"/>
        </w:rPr>
        <w:t>Проектом предусмотрено расширение с. Белоярка за счёт земель сельскохозяйственного назначения</w:t>
      </w:r>
    </w:p>
    <w:p w:rsidR="00FD0469" w:rsidRPr="00526890" w:rsidRDefault="00FD0469" w:rsidP="00FD0469">
      <w:pPr>
        <w:pStyle w:val="affd"/>
        <w:rPr>
          <w:b/>
          <w:color w:val="FF0000"/>
          <w:sz w:val="20"/>
          <w:szCs w:val="20"/>
        </w:rPr>
      </w:pPr>
    </w:p>
    <w:p w:rsidR="00FD0469" w:rsidRPr="00526890" w:rsidRDefault="00FD0469" w:rsidP="00FD0469">
      <w:pPr>
        <w:pStyle w:val="affd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с. Белоярка</w:t>
      </w:r>
    </w:p>
    <w:p w:rsidR="00FD0469" w:rsidRPr="00526890" w:rsidRDefault="00FD0469" w:rsidP="00FD0469">
      <w:pPr>
        <w:pStyle w:val="affd"/>
        <w:ind w:firstLine="0"/>
        <w:rPr>
          <w:sz w:val="20"/>
          <w:szCs w:val="20"/>
        </w:rPr>
      </w:pPr>
      <w:r w:rsidRPr="00526890">
        <w:rPr>
          <w:sz w:val="20"/>
          <w:szCs w:val="20"/>
        </w:rPr>
        <w:t>Существующих территории населённого пункта – 179,35 га;</w:t>
      </w:r>
    </w:p>
    <w:p w:rsidR="00FD0469" w:rsidRPr="00526890" w:rsidRDefault="00FD0469" w:rsidP="00FD0469">
      <w:pPr>
        <w:pStyle w:val="affd"/>
        <w:ind w:firstLine="0"/>
        <w:rPr>
          <w:sz w:val="20"/>
          <w:szCs w:val="20"/>
        </w:rPr>
      </w:pPr>
      <w:r w:rsidRPr="00526890">
        <w:rPr>
          <w:sz w:val="20"/>
          <w:szCs w:val="20"/>
        </w:rPr>
        <w:t>Земли, включаемые из земель сельскохозяйственного назначения – 111,85га;</w:t>
      </w:r>
    </w:p>
    <w:p w:rsidR="00FD0469" w:rsidRPr="00526890" w:rsidRDefault="00FD0469" w:rsidP="00FD0469">
      <w:pPr>
        <w:pStyle w:val="affd"/>
        <w:ind w:firstLine="0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Итого в планируемых границах – 291,20 га.</w:t>
      </w:r>
    </w:p>
    <w:p w:rsidR="00FD0469" w:rsidRPr="00526890" w:rsidRDefault="00FD0469" w:rsidP="00FD0469">
      <w:pPr>
        <w:pStyle w:val="affd"/>
        <w:ind w:firstLine="0"/>
        <w:rPr>
          <w:b/>
          <w:color w:val="FF0000"/>
          <w:sz w:val="20"/>
          <w:szCs w:val="20"/>
        </w:rPr>
      </w:pPr>
    </w:p>
    <w:p w:rsidR="00FD0469" w:rsidRPr="00526890" w:rsidRDefault="00FD0469" w:rsidP="00FD0469">
      <w:pPr>
        <w:pStyle w:val="aff5"/>
        <w:rPr>
          <w:color w:val="FF0000"/>
        </w:rPr>
      </w:pPr>
    </w:p>
    <w:p w:rsidR="00FD0469" w:rsidRPr="00526890" w:rsidRDefault="00FD0469" w:rsidP="00FD0469">
      <w:pPr>
        <w:pStyle w:val="S7"/>
        <w:rPr>
          <w:color w:val="FF0000"/>
          <w:sz w:val="20"/>
          <w:szCs w:val="20"/>
        </w:rPr>
        <w:sectPr w:rsidR="00FD0469" w:rsidRPr="00526890" w:rsidSect="00F20356"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FD0469" w:rsidRPr="00526890" w:rsidRDefault="00FD0469" w:rsidP="00FD0469">
      <w:pPr>
        <w:pStyle w:val="2"/>
        <w:numPr>
          <w:ilvl w:val="0"/>
          <w:numId w:val="5"/>
        </w:numPr>
        <w:rPr>
          <w:sz w:val="20"/>
          <w:szCs w:val="20"/>
        </w:rPr>
      </w:pPr>
      <w:bookmarkStart w:id="26" w:name="_Toc381705923"/>
      <w:r w:rsidRPr="00526890">
        <w:rPr>
          <w:sz w:val="20"/>
          <w:szCs w:val="20"/>
        </w:rPr>
        <w:lastRenderedPageBreak/>
        <w:t>Технико-экономические показатели проекта</w:t>
      </w:r>
      <w:bookmarkEnd w:id="26"/>
    </w:p>
    <w:p w:rsidR="00FD0469" w:rsidRPr="00526890" w:rsidRDefault="00FD0469" w:rsidP="00FD0469">
      <w:pPr>
        <w:pStyle w:val="aff5"/>
      </w:pPr>
    </w:p>
    <w:p w:rsidR="00FD0469" w:rsidRPr="00526890" w:rsidRDefault="00FD0469" w:rsidP="00FD0469">
      <w:pPr>
        <w:pStyle w:val="S7"/>
        <w:jc w:val="right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Таблица 5-1</w:t>
      </w:r>
    </w:p>
    <w:p w:rsidR="00FD0469" w:rsidRPr="00526890" w:rsidRDefault="00FD0469" w:rsidP="00FD0469">
      <w:pPr>
        <w:pStyle w:val="S7"/>
        <w:jc w:val="center"/>
        <w:rPr>
          <w:i/>
          <w:sz w:val="20"/>
          <w:szCs w:val="20"/>
        </w:rPr>
      </w:pPr>
      <w:r w:rsidRPr="00526890">
        <w:rPr>
          <w:i/>
          <w:sz w:val="20"/>
          <w:szCs w:val="20"/>
        </w:rPr>
        <w:t>Основные технико-экономические показатели проекта</w:t>
      </w:r>
    </w:p>
    <w:p w:rsidR="00FD0469" w:rsidRPr="00526890" w:rsidRDefault="00FD0469" w:rsidP="00FD0469">
      <w:pPr>
        <w:pStyle w:val="aff5"/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5225"/>
        <w:gridCol w:w="1539"/>
        <w:gridCol w:w="1247"/>
        <w:gridCol w:w="1239"/>
      </w:tblGrid>
      <w:tr w:rsidR="00FD0469" w:rsidRPr="00526890" w:rsidTr="00823CCE">
        <w:trPr>
          <w:tblHeader/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526890">
              <w:rPr>
                <w:b/>
                <w:sz w:val="20"/>
                <w:szCs w:val="20"/>
              </w:rPr>
              <w:t>измер</w:t>
            </w:r>
            <w:proofErr w:type="spellEnd"/>
            <w:r w:rsidRPr="0052689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Современное состояние на 2012 г.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Расчётный срок</w:t>
            </w:r>
          </w:p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2032г.</w:t>
            </w:r>
          </w:p>
        </w:tc>
      </w:tr>
      <w:tr w:rsidR="00FD0469" w:rsidRPr="00526890" w:rsidTr="00823CCE">
        <w:trPr>
          <w:tblHeader/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5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1.1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Общая площадь земель с. Белоярка в установленных границах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га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179,35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291,20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жилой застройки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96,68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147,21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общественного и торгового назначения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1,03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1,53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школ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1,96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2,13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детского дошкольного учреждения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0,48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объектов здравоохранения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0,68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0,83</w:t>
            </w:r>
          </w:p>
        </w:tc>
      </w:tr>
      <w:tr w:rsidR="00FD0469" w:rsidRPr="00526890" w:rsidTr="00823CCE">
        <w:trPr>
          <w:trHeight w:val="308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объектов спортивного назначения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1,26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производственно-коммунальных объектов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44,98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производственно-коммунальных объектов (недействующих)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36,40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объектов специального назначения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3,00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6,00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инженерных объектов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2,42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лесхоза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6,18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природного ландшафта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22,09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озеленения общего пользования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9,29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санитарно-защитного озеленения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3,14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улично-дорожной сети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25,88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41,52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Территория водных объектов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1,5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2,14</w:t>
            </w:r>
          </w:p>
        </w:tc>
      </w:tr>
      <w:tr w:rsidR="00FD0469" w:rsidRPr="00526890" w:rsidTr="00823CCE">
        <w:trPr>
          <w:trHeight w:val="291"/>
          <w:jc w:val="center"/>
        </w:trPr>
        <w:tc>
          <w:tcPr>
            <w:tcW w:w="298" w:type="pct"/>
            <w:vMerge w:val="restart"/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1.2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по функциональному назначению в границах с. Белоярка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29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Всего в планируемых границах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га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179,35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291,20</w:t>
            </w:r>
          </w:p>
        </w:tc>
      </w:tr>
      <w:tr w:rsidR="00FD0469" w:rsidRPr="00526890" w:rsidTr="00823CCE">
        <w:trPr>
          <w:trHeight w:val="21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малоэтажной и индивидуальной жилой застройки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145,72</w:t>
            </w:r>
          </w:p>
        </w:tc>
      </w:tr>
      <w:tr w:rsidR="00FD0469" w:rsidRPr="00526890" w:rsidTr="00823CCE">
        <w:trPr>
          <w:trHeight w:val="21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общественно-делового назначения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1,53</w:t>
            </w:r>
          </w:p>
        </w:tc>
      </w:tr>
      <w:tr w:rsidR="00FD0469" w:rsidRPr="00526890" w:rsidTr="00823CCE">
        <w:trPr>
          <w:trHeight w:val="21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объектов образования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2,61</w:t>
            </w:r>
          </w:p>
        </w:tc>
      </w:tr>
      <w:tr w:rsidR="00FD0469" w:rsidRPr="00526890" w:rsidTr="00823CCE">
        <w:trPr>
          <w:trHeight w:val="21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спортивных объектов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1,26</w:t>
            </w:r>
          </w:p>
        </w:tc>
      </w:tr>
      <w:tr w:rsidR="00FD0469" w:rsidRPr="00526890" w:rsidTr="00823CCE">
        <w:trPr>
          <w:trHeight w:val="21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рекреации, естественного природного ландшафта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34,01</w:t>
            </w:r>
          </w:p>
        </w:tc>
      </w:tr>
      <w:tr w:rsidR="00FD0469" w:rsidRPr="00526890" w:rsidTr="00823CCE">
        <w:trPr>
          <w:trHeight w:val="21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производственно -  коммунальных объектов, объектов инженерной инфраструктуры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51,16</w:t>
            </w:r>
          </w:p>
        </w:tc>
      </w:tr>
      <w:tr w:rsidR="00FD0469" w:rsidRPr="00526890" w:rsidTr="00823CCE">
        <w:trPr>
          <w:trHeight w:val="21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6,01</w:t>
            </w:r>
          </w:p>
        </w:tc>
      </w:tr>
      <w:tr w:rsidR="00FD0469" w:rsidRPr="00526890" w:rsidTr="00823CCE">
        <w:trPr>
          <w:trHeight w:val="21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48,90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Население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2.1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Численность населения 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тыс. чел.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1,193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1700 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2.2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Естественный прирост/ убыль населения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-0,004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2.3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Миграционный прирост/ убыль населения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0,010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0,029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 w:val="restar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2.4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Возрастная структура населения</w:t>
            </w:r>
            <w:proofErr w:type="gramStart"/>
            <w:r w:rsidRPr="00526890">
              <w:rPr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%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100,0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100,0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дети до 15 лет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13,3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18,6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69,0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56,0</w:t>
            </w:r>
          </w:p>
        </w:tc>
      </w:tr>
      <w:tr w:rsidR="00FD0469" w:rsidRPr="00526890" w:rsidTr="00823CCE">
        <w:trPr>
          <w:trHeight w:val="300"/>
          <w:jc w:val="center"/>
        </w:trPr>
        <w:tc>
          <w:tcPr>
            <w:tcW w:w="298" w:type="pct"/>
            <w:vMerge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население старше трудоспособного возраста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19,7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25,4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Жилищный фонд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3.1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Жилищный фонд - всего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тыс. кв</w:t>
            </w:r>
            <w:proofErr w:type="gramStart"/>
            <w:r w:rsidRPr="00526890">
              <w:rPr>
                <w:sz w:val="20"/>
                <w:szCs w:val="20"/>
              </w:rPr>
              <w:t>.м</w:t>
            </w:r>
            <w:proofErr w:type="gramEnd"/>
            <w:r w:rsidRPr="00526890">
              <w:rPr>
                <w:sz w:val="20"/>
                <w:szCs w:val="20"/>
              </w:rPr>
              <w:t xml:space="preserve"> общей площади квартир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19,5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59,5 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trHeight w:val="296"/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3.2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Из общего жилищного фонда: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 многоэтажных домах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3 - 5 этажных </w:t>
            </w:r>
            <w:proofErr w:type="gramStart"/>
            <w:r w:rsidRPr="00526890">
              <w:rPr>
                <w:sz w:val="20"/>
                <w:szCs w:val="20"/>
              </w:rPr>
              <w:t>домах</w:t>
            </w:r>
            <w:proofErr w:type="gramEnd"/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 малоэтажных домах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19,5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40,6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3.3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Убыль жилищного фонда - всего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3.4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Существующий сохраняемый жилищный фонд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тыс. кв</w:t>
            </w:r>
            <w:proofErr w:type="gramStart"/>
            <w:r w:rsidRPr="00526890">
              <w:rPr>
                <w:sz w:val="20"/>
                <w:szCs w:val="20"/>
              </w:rPr>
              <w:t>.м</w:t>
            </w:r>
            <w:proofErr w:type="gramEnd"/>
            <w:r w:rsidRPr="00526890">
              <w:rPr>
                <w:sz w:val="20"/>
                <w:szCs w:val="20"/>
              </w:rPr>
              <w:t xml:space="preserve"> общей площади квартир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19,5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16,5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3.5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Новое жилищное строительство - всего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24,1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3.6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Структура нового жилищного строительства по этажности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малоэтажное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24,1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из них: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малоэтажные жилые дома секционного типа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24,1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3 - 5 этажное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многоэтажное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3.7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Средняя обеспеченность населения общей площадью квартир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кв</w:t>
            </w:r>
            <w:proofErr w:type="gramStart"/>
            <w:r w:rsidRPr="00526890">
              <w:rPr>
                <w:sz w:val="20"/>
                <w:szCs w:val="20"/>
              </w:rPr>
              <w:t>.м</w:t>
            </w:r>
            <w:proofErr w:type="gramEnd"/>
            <w:r w:rsidRPr="00526890">
              <w:rPr>
                <w:sz w:val="20"/>
                <w:szCs w:val="20"/>
              </w:rPr>
              <w:t>/чел.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16,3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28,0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4.1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Детские дошкольные учреждения,  всего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место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25</w:t>
            </w:r>
          </w:p>
        </w:tc>
        <w:tc>
          <w:tcPr>
            <w:tcW w:w="6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90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4.2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Общеобразовательные школы, всего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-"-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270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270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4.3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Поликлиники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посещение в смену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28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4.4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Больничные учреждения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койка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4.5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Помещения для физкультурно-оздоровительных занятий,  всего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тыс. кв</w:t>
            </w:r>
            <w:proofErr w:type="gramStart"/>
            <w:r w:rsidRPr="0052689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160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4.6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Дома культуры, клубы, всего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место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450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5.1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Протяжённость улично-дорожной сети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км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11,06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24,2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5.2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Плотность дорожной сети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км/кв</w:t>
            </w:r>
            <w:proofErr w:type="gramStart"/>
            <w:r w:rsidRPr="00526890">
              <w:rPr>
                <w:sz w:val="20"/>
                <w:szCs w:val="20"/>
              </w:rPr>
              <w:t>.к</w:t>
            </w:r>
            <w:proofErr w:type="gramEnd"/>
            <w:r w:rsidRPr="00526890">
              <w:rPr>
                <w:sz w:val="20"/>
                <w:szCs w:val="20"/>
              </w:rPr>
              <w:t>м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6,18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8,1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5.3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Планируемое количество автомобилей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автомобилей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нет данных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680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b/>
                <w:bCs/>
                <w:sz w:val="20"/>
                <w:szCs w:val="20"/>
              </w:rPr>
              <w:t>Инженерная инфраструктура и благоустройство территории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6.1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 xml:space="preserve">Водопотребление 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  <w:highlight w:val="cyan"/>
              </w:rPr>
            </w:pPr>
            <w:r w:rsidRPr="00526890">
              <w:rPr>
                <w:sz w:val="20"/>
                <w:szCs w:val="20"/>
              </w:rPr>
              <w:t>куб</w:t>
            </w:r>
            <w:proofErr w:type="gramStart"/>
            <w:r w:rsidRPr="00526890">
              <w:rPr>
                <w:sz w:val="20"/>
                <w:szCs w:val="20"/>
              </w:rPr>
              <w:t>.м</w:t>
            </w:r>
            <w:proofErr w:type="gramEnd"/>
            <w:r w:rsidRPr="00526890">
              <w:rPr>
                <w:sz w:val="20"/>
                <w:szCs w:val="20"/>
              </w:rPr>
              <w:t>/</w:t>
            </w:r>
            <w:proofErr w:type="spellStart"/>
            <w:r w:rsidRPr="0052689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нет данных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42,99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6.2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куб</w:t>
            </w:r>
            <w:proofErr w:type="gramStart"/>
            <w:r w:rsidRPr="00526890">
              <w:rPr>
                <w:sz w:val="20"/>
                <w:szCs w:val="20"/>
              </w:rPr>
              <w:t>.м</w:t>
            </w:r>
            <w:proofErr w:type="gramEnd"/>
            <w:r w:rsidRPr="00526890">
              <w:rPr>
                <w:sz w:val="20"/>
                <w:szCs w:val="20"/>
              </w:rPr>
              <w:t>/</w:t>
            </w:r>
            <w:proofErr w:type="spellStart"/>
            <w:r w:rsidRPr="0052689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-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6.3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Энергоснабжение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кВт*</w:t>
            </w:r>
            <w:proofErr w:type="gramStart"/>
            <w:r w:rsidRPr="00526890">
              <w:rPr>
                <w:sz w:val="20"/>
                <w:szCs w:val="20"/>
              </w:rPr>
              <w:t>ч</w:t>
            </w:r>
            <w:proofErr w:type="gramEnd"/>
            <w:r w:rsidRPr="00526890">
              <w:rPr>
                <w:sz w:val="20"/>
                <w:szCs w:val="20"/>
              </w:rPr>
              <w:t>/год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нет данных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391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6.4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тыс. куб</w:t>
            </w:r>
            <w:proofErr w:type="gramStart"/>
            <w:r w:rsidRPr="00526890">
              <w:rPr>
                <w:sz w:val="20"/>
                <w:szCs w:val="20"/>
              </w:rPr>
              <w:t>.м</w:t>
            </w:r>
            <w:proofErr w:type="gramEnd"/>
            <w:r w:rsidRPr="00526890">
              <w:rPr>
                <w:sz w:val="20"/>
                <w:szCs w:val="20"/>
              </w:rPr>
              <w:t>/год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jc w:val="center"/>
              <w:rPr>
                <w:bCs/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19815,95</w:t>
            </w: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7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26890">
              <w:rPr>
                <w:b/>
                <w:sz w:val="20"/>
                <w:szCs w:val="20"/>
              </w:rPr>
              <w:t>Санитарная очистка территорий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0469" w:rsidRPr="00526890" w:rsidTr="00823CCE">
        <w:trPr>
          <w:jc w:val="center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7.1</w:t>
            </w:r>
          </w:p>
        </w:tc>
        <w:tc>
          <w:tcPr>
            <w:tcW w:w="26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Объём твёрдых бытовых отходов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тонн/год </w:t>
            </w:r>
          </w:p>
        </w:tc>
        <w:tc>
          <w:tcPr>
            <w:tcW w:w="6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bCs/>
                <w:sz w:val="20"/>
                <w:szCs w:val="20"/>
              </w:rPr>
              <w:t>нет данных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0469" w:rsidRPr="00526890" w:rsidRDefault="00FD0469" w:rsidP="00823C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6890">
              <w:rPr>
                <w:sz w:val="20"/>
                <w:szCs w:val="20"/>
              </w:rPr>
              <w:t>3400</w:t>
            </w:r>
          </w:p>
        </w:tc>
      </w:tr>
    </w:tbl>
    <w:p w:rsidR="00FD0469" w:rsidRPr="00526890" w:rsidRDefault="00FD0469" w:rsidP="00FD0469">
      <w:pPr>
        <w:pStyle w:val="aff5"/>
        <w:tabs>
          <w:tab w:val="left" w:pos="4388"/>
        </w:tabs>
        <w:rPr>
          <w:color w:val="FF0000"/>
        </w:rPr>
      </w:pPr>
      <w:r w:rsidRPr="00526890">
        <w:rPr>
          <w:color w:val="FF0000"/>
        </w:rPr>
        <w:tab/>
      </w:r>
    </w:p>
    <w:p w:rsidR="00FD0469" w:rsidRPr="00526890" w:rsidRDefault="00FD0469" w:rsidP="00FD0469">
      <w:pPr>
        <w:rPr>
          <w:color w:val="FF0000"/>
          <w:sz w:val="20"/>
          <w:szCs w:val="20"/>
        </w:rPr>
      </w:pPr>
    </w:p>
    <w:p w:rsidR="00FD0469" w:rsidRPr="00526890" w:rsidRDefault="00FD0469" w:rsidP="00FD0469">
      <w:pPr>
        <w:pStyle w:val="aff5"/>
        <w:rPr>
          <w:color w:val="FF0000"/>
        </w:rPr>
      </w:pPr>
    </w:p>
    <w:p w:rsidR="00FD0469" w:rsidRPr="00526890" w:rsidRDefault="00FD0469" w:rsidP="00FD0469">
      <w:pPr>
        <w:pStyle w:val="2"/>
        <w:numPr>
          <w:ilvl w:val="0"/>
          <w:numId w:val="0"/>
        </w:numPr>
        <w:rPr>
          <w:color w:val="FF0000"/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</w:p>
    <w:p w:rsidR="00FD0469" w:rsidRPr="00526890" w:rsidRDefault="00FD0469" w:rsidP="001D3124">
      <w:pPr>
        <w:jc w:val="center"/>
        <w:rPr>
          <w:sz w:val="20"/>
          <w:szCs w:val="20"/>
        </w:rPr>
      </w:pPr>
    </w:p>
    <w:p w:rsidR="009F648C" w:rsidRPr="00526890" w:rsidRDefault="009F648C" w:rsidP="005A7D29">
      <w:pPr>
        <w:jc w:val="center"/>
        <w:rPr>
          <w:sz w:val="20"/>
          <w:szCs w:val="20"/>
        </w:rPr>
      </w:pPr>
      <w:r w:rsidRPr="00526890">
        <w:rPr>
          <w:noProof/>
          <w:sz w:val="20"/>
          <w:szCs w:val="20"/>
        </w:rPr>
        <w:lastRenderedPageBreak/>
        <w:drawing>
          <wp:inline distT="0" distB="0" distL="0" distR="0">
            <wp:extent cx="6210935" cy="3930430"/>
            <wp:effectExtent l="19050" t="0" r="0" b="0"/>
            <wp:docPr id="1" name="Рисунок 1" descr="C:\Users\USER\Desktop\БЕЛ_02_Карта_планируемого_размещения_объектов_местного_значения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Л_02_Карта_планируемого_размещения_объектов_местного_значения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93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8C" w:rsidRPr="00526890" w:rsidRDefault="009F648C" w:rsidP="001D3124">
      <w:pPr>
        <w:jc w:val="center"/>
        <w:rPr>
          <w:sz w:val="20"/>
          <w:szCs w:val="20"/>
        </w:rPr>
      </w:pPr>
    </w:p>
    <w:p w:rsidR="009F648C" w:rsidRPr="00526890" w:rsidRDefault="009F648C" w:rsidP="001D3124">
      <w:pPr>
        <w:jc w:val="center"/>
        <w:rPr>
          <w:sz w:val="20"/>
          <w:szCs w:val="20"/>
        </w:rPr>
      </w:pPr>
    </w:p>
    <w:p w:rsidR="00175613" w:rsidRPr="00526890" w:rsidRDefault="001D3124" w:rsidP="001D3124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>Администрация Дубровинского сельсовета уведомляет:</w:t>
      </w:r>
    </w:p>
    <w:p w:rsidR="00175613" w:rsidRPr="00526890" w:rsidRDefault="00175613" w:rsidP="00175613">
      <w:pPr>
        <w:rPr>
          <w:sz w:val="20"/>
          <w:szCs w:val="20"/>
        </w:rPr>
      </w:pPr>
    </w:p>
    <w:p w:rsidR="00175613" w:rsidRPr="00526890" w:rsidRDefault="001D3124" w:rsidP="00175613">
      <w:pPr>
        <w:ind w:firstLine="708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Уважаемые налогоплательщики! </w:t>
      </w:r>
      <w:r w:rsidR="00175613" w:rsidRPr="00526890">
        <w:rPr>
          <w:sz w:val="20"/>
          <w:szCs w:val="20"/>
        </w:rPr>
        <w:t>Если Вы имеете налоговые льготы, то в соответствии с законодательством о налогах и сборах Вам необходимо предъявить в налоговый орган документы, являющиеся основанием для предоставления налоговых льгот.</w:t>
      </w:r>
    </w:p>
    <w:p w:rsidR="00175613" w:rsidRPr="00526890" w:rsidRDefault="00175613" w:rsidP="00175613">
      <w:pPr>
        <w:ind w:firstLine="708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Информация о наличии недоимки и задолженности по пени и законодательных актах, регламентирующих порядок исчисления налогов, размещается на сайте ФНС России </w:t>
      </w:r>
      <w:hyperlink r:id="rId16" w:history="1">
        <w:r w:rsidRPr="00526890">
          <w:rPr>
            <w:rStyle w:val="af4"/>
            <w:rFonts w:eastAsiaTheme="majorEastAsia"/>
            <w:sz w:val="20"/>
            <w:szCs w:val="20"/>
            <w:lang w:val="en-US"/>
          </w:rPr>
          <w:t>www</w:t>
        </w:r>
        <w:r w:rsidRPr="00526890">
          <w:rPr>
            <w:rStyle w:val="af4"/>
            <w:rFonts w:eastAsiaTheme="majorEastAsia"/>
            <w:sz w:val="20"/>
            <w:szCs w:val="20"/>
          </w:rPr>
          <w:t>.</w:t>
        </w:r>
        <w:r w:rsidRPr="00526890">
          <w:rPr>
            <w:rStyle w:val="af4"/>
            <w:rFonts w:eastAsiaTheme="majorEastAsia"/>
            <w:sz w:val="20"/>
            <w:szCs w:val="20"/>
            <w:lang w:val="en-US"/>
          </w:rPr>
          <w:t>nalog</w:t>
        </w:r>
        <w:r w:rsidRPr="00526890">
          <w:rPr>
            <w:rStyle w:val="af4"/>
            <w:rFonts w:eastAsiaTheme="majorEastAsia"/>
            <w:sz w:val="20"/>
            <w:szCs w:val="20"/>
          </w:rPr>
          <w:t>.</w:t>
        </w:r>
        <w:r w:rsidRPr="00526890">
          <w:rPr>
            <w:rStyle w:val="af4"/>
            <w:rFonts w:eastAsiaTheme="majorEastAsia"/>
            <w:sz w:val="20"/>
            <w:szCs w:val="20"/>
            <w:lang w:val="en-US"/>
          </w:rPr>
          <w:t>ru</w:t>
        </w:r>
      </w:hyperlink>
      <w:r w:rsidRPr="00526890">
        <w:rPr>
          <w:sz w:val="20"/>
          <w:szCs w:val="20"/>
        </w:rPr>
        <w:t xml:space="preserve"> «Личный кабинет налогоплательщика» и на сайте </w:t>
      </w:r>
      <w:hyperlink r:id="rId17" w:history="1">
        <w:r w:rsidRPr="00526890">
          <w:rPr>
            <w:rStyle w:val="af4"/>
            <w:rFonts w:eastAsiaTheme="majorEastAsia"/>
            <w:sz w:val="20"/>
            <w:szCs w:val="20"/>
            <w:lang w:val="en-US"/>
          </w:rPr>
          <w:t>www</w:t>
        </w:r>
        <w:r w:rsidRPr="00526890">
          <w:rPr>
            <w:rStyle w:val="af4"/>
            <w:rFonts w:eastAsiaTheme="majorEastAsia"/>
            <w:sz w:val="20"/>
            <w:szCs w:val="20"/>
          </w:rPr>
          <w:t>.</w:t>
        </w:r>
        <w:r w:rsidRPr="00526890">
          <w:rPr>
            <w:rStyle w:val="af4"/>
            <w:rFonts w:eastAsiaTheme="majorEastAsia"/>
            <w:sz w:val="20"/>
            <w:szCs w:val="20"/>
            <w:lang w:val="en-US"/>
          </w:rPr>
          <w:t>r</w:t>
        </w:r>
        <w:r w:rsidRPr="00526890">
          <w:rPr>
            <w:rStyle w:val="af4"/>
            <w:rFonts w:eastAsiaTheme="majorEastAsia"/>
            <w:sz w:val="20"/>
            <w:szCs w:val="20"/>
          </w:rPr>
          <w:t>54.</w:t>
        </w:r>
        <w:r w:rsidRPr="00526890">
          <w:rPr>
            <w:rStyle w:val="af4"/>
            <w:rFonts w:eastAsiaTheme="majorEastAsia"/>
            <w:sz w:val="20"/>
            <w:szCs w:val="20"/>
            <w:lang w:val="en-US"/>
          </w:rPr>
          <w:t>nalog</w:t>
        </w:r>
        <w:r w:rsidRPr="00526890">
          <w:rPr>
            <w:rStyle w:val="af4"/>
            <w:rFonts w:eastAsiaTheme="majorEastAsia"/>
            <w:sz w:val="20"/>
            <w:szCs w:val="20"/>
          </w:rPr>
          <w:t>.</w:t>
        </w:r>
        <w:r w:rsidRPr="00526890">
          <w:rPr>
            <w:rStyle w:val="af4"/>
            <w:rFonts w:eastAsiaTheme="majorEastAsia"/>
            <w:sz w:val="20"/>
            <w:szCs w:val="20"/>
            <w:lang w:val="en-US"/>
          </w:rPr>
          <w:t>ru</w:t>
        </w:r>
      </w:hyperlink>
    </w:p>
    <w:p w:rsidR="00175613" w:rsidRPr="00526890" w:rsidRDefault="00175613" w:rsidP="00175613">
      <w:pPr>
        <w:ind w:firstLine="708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В соответствии со статьей 45 Налогового кодекса Российской Федерации Вы имеете право исполнить обязанность по уплате налога (</w:t>
      </w:r>
      <w:proofErr w:type="spellStart"/>
      <w:r w:rsidRPr="00526890">
        <w:rPr>
          <w:sz w:val="20"/>
          <w:szCs w:val="20"/>
        </w:rPr>
        <w:t>ов</w:t>
      </w:r>
      <w:proofErr w:type="spellEnd"/>
      <w:r w:rsidRPr="00526890">
        <w:rPr>
          <w:sz w:val="20"/>
          <w:szCs w:val="20"/>
        </w:rPr>
        <w:t>) досрочно.</w:t>
      </w:r>
    </w:p>
    <w:p w:rsidR="00175613" w:rsidRPr="00526890" w:rsidRDefault="00175613" w:rsidP="00175613">
      <w:pPr>
        <w:ind w:firstLine="708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За несвоевременную уплату налога начисляется пеня по ставке, равной одной трехсотой действующей ставки рефинансирования Банка России за каждый день просрочки.</w:t>
      </w:r>
    </w:p>
    <w:p w:rsidR="00345209" w:rsidRPr="00526890" w:rsidRDefault="001D3124" w:rsidP="001D3124">
      <w:pPr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        Так же  напоминаем </w:t>
      </w:r>
      <w:r w:rsidR="00345209" w:rsidRPr="00526890">
        <w:rPr>
          <w:sz w:val="20"/>
          <w:szCs w:val="20"/>
        </w:rPr>
        <w:t>о необходимости своевременной уплаты земельного налога не позднее 10 ноября и имущественного налога не позднее 1 ноября 2014 года, а также сообщаем, что сумму недоимки по налогам можно узнать в  сельсовете  по телефону 8 (383) 48-37-201</w:t>
      </w:r>
    </w:p>
    <w:p w:rsidR="001D3124" w:rsidRPr="00526890" w:rsidRDefault="001D3124" w:rsidP="001D3124">
      <w:pPr>
        <w:pStyle w:val="a9"/>
        <w:rPr>
          <w:rFonts w:eastAsia="Times New Roman"/>
          <w:b/>
          <w:color w:val="3B1EE6"/>
          <w:sz w:val="20"/>
          <w:szCs w:val="20"/>
          <w:lang w:val="ru-RU"/>
        </w:rPr>
      </w:pPr>
    </w:p>
    <w:p w:rsidR="001D3124" w:rsidRPr="00526890" w:rsidRDefault="001D3124" w:rsidP="001D3124">
      <w:pPr>
        <w:pStyle w:val="a9"/>
        <w:rPr>
          <w:rFonts w:eastAsia="Times New Roman"/>
          <w:b/>
          <w:color w:val="3B1EE6"/>
          <w:sz w:val="20"/>
          <w:szCs w:val="20"/>
          <w:lang w:val="ru-RU"/>
        </w:rPr>
      </w:pPr>
      <w:r w:rsidRPr="00526890">
        <w:rPr>
          <w:rFonts w:eastAsia="Times New Roman"/>
          <w:b/>
          <w:color w:val="3B1EE6"/>
          <w:sz w:val="20"/>
          <w:szCs w:val="20"/>
          <w:lang w:val="ru-RU"/>
        </w:rPr>
        <w:t>Оценка населением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</w:t>
      </w:r>
      <w:r w:rsidR="008A76DE" w:rsidRPr="00526890">
        <w:rPr>
          <w:rFonts w:eastAsia="Times New Roman"/>
          <w:b/>
          <w:color w:val="3B1EE6"/>
          <w:sz w:val="20"/>
          <w:szCs w:val="20"/>
          <w:lang w:val="ru-RU"/>
        </w:rPr>
        <w:t>ю</w:t>
      </w:r>
    </w:p>
    <w:p w:rsidR="001D3124" w:rsidRPr="00526890" w:rsidRDefault="001D3124" w:rsidP="001D3124">
      <w:pPr>
        <w:pStyle w:val="a9"/>
        <w:jc w:val="center"/>
        <w:rPr>
          <w:rFonts w:eastAsia="Times New Roman"/>
          <w:b/>
          <w:sz w:val="20"/>
          <w:szCs w:val="20"/>
          <w:lang w:val="ru-RU"/>
        </w:rPr>
      </w:pPr>
      <w:r w:rsidRPr="00526890">
        <w:rPr>
          <w:rFonts w:eastAsia="Times New Roman"/>
          <w:b/>
          <w:sz w:val="20"/>
          <w:szCs w:val="20"/>
          <w:lang w:val="ru-RU"/>
        </w:rPr>
        <w:t xml:space="preserve">Уважаемые жители администрации Дубровинского сельсовета </w:t>
      </w:r>
    </w:p>
    <w:p w:rsidR="001D3124" w:rsidRPr="00526890" w:rsidRDefault="001D3124" w:rsidP="008A76DE">
      <w:pPr>
        <w:pStyle w:val="a9"/>
        <w:jc w:val="center"/>
        <w:rPr>
          <w:rFonts w:eastAsia="Times New Roman"/>
          <w:b/>
          <w:sz w:val="20"/>
          <w:szCs w:val="20"/>
          <w:lang w:val="ru-RU"/>
        </w:rPr>
      </w:pPr>
      <w:r w:rsidRPr="00526890">
        <w:rPr>
          <w:rFonts w:eastAsia="Times New Roman"/>
          <w:b/>
          <w:sz w:val="20"/>
          <w:szCs w:val="20"/>
          <w:lang w:val="ru-RU"/>
        </w:rPr>
        <w:t>Мошковского района Новосибирской области!</w:t>
      </w:r>
      <w:r w:rsidRPr="00526890">
        <w:rPr>
          <w:rFonts w:eastAsia="Times New Roman"/>
          <w:b/>
          <w:sz w:val="20"/>
          <w:szCs w:val="20"/>
          <w:lang w:val="ru-RU"/>
        </w:rPr>
        <w:br/>
      </w:r>
      <w:proofErr w:type="gramStart"/>
      <w:r w:rsidRPr="00526890">
        <w:rPr>
          <w:rFonts w:eastAsia="Times New Roman"/>
          <w:sz w:val="20"/>
          <w:szCs w:val="20"/>
          <w:lang w:val="ru-RU"/>
        </w:rPr>
        <w:t>Оценка населением проводится в рамках реализации постановления Правительства Российской Федерации от 17.12.2012 №</w:t>
      </w:r>
      <w:r w:rsidRPr="00526890">
        <w:rPr>
          <w:rFonts w:eastAsia="Times New Roman"/>
          <w:color w:val="000000"/>
          <w:sz w:val="20"/>
          <w:szCs w:val="20"/>
        </w:rPr>
        <w:t> </w:t>
      </w:r>
      <w:r w:rsidRPr="00526890">
        <w:rPr>
          <w:rFonts w:eastAsia="Times New Roman"/>
          <w:sz w:val="20"/>
          <w:szCs w:val="20"/>
          <w:lang w:val="ru-RU"/>
        </w:rPr>
        <w:t>1317 «О</w:t>
      </w:r>
      <w:r w:rsidRPr="00526890">
        <w:rPr>
          <w:rFonts w:eastAsia="Times New Roman"/>
          <w:color w:val="000000"/>
          <w:sz w:val="20"/>
          <w:szCs w:val="20"/>
        </w:rPr>
        <w:t>     </w:t>
      </w:r>
      <w:r w:rsidRPr="00526890">
        <w:rPr>
          <w:rFonts w:eastAsia="Times New Roman"/>
          <w:sz w:val="20"/>
          <w:szCs w:val="20"/>
          <w:lang w:val="ru-RU"/>
        </w:rPr>
        <w:t>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управления».</w:t>
      </w:r>
      <w:proofErr w:type="gramEnd"/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b/>
          <w:bCs w:val="0"/>
          <w:color w:val="0000FF"/>
          <w:sz w:val="20"/>
          <w:szCs w:val="20"/>
          <w:lang w:val="ru-RU"/>
        </w:rPr>
        <w:t>Цель опроса</w:t>
      </w:r>
      <w:r w:rsidRPr="00526890">
        <w:rPr>
          <w:rFonts w:eastAsia="Times New Roman"/>
          <w:sz w:val="20"/>
          <w:szCs w:val="20"/>
        </w:rPr>
        <w:t> </w:t>
      </w:r>
      <w:r w:rsidRPr="00526890">
        <w:rPr>
          <w:rFonts w:eastAsia="Times New Roman"/>
          <w:sz w:val="20"/>
          <w:szCs w:val="20"/>
          <w:lang w:val="ru-RU"/>
        </w:rPr>
        <w:t>– оценка удовлетворенности населения деятельностью:</w:t>
      </w:r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  <w:lang w:val="ru-RU"/>
        </w:rPr>
        <w:t>руководителей органов местного самоуправления;</w:t>
      </w:r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  <w:lang w:val="ru-RU"/>
        </w:rPr>
        <w:t xml:space="preserve">руководителей унитарных предприятий и учреждений, действующих на муниципальном уровне, акционерных обществ, контрольный пакет акций которых находится в </w:t>
      </w:r>
      <w:proofErr w:type="spellStart"/>
      <w:proofErr w:type="gramStart"/>
      <w:r w:rsidRPr="00526890">
        <w:rPr>
          <w:rFonts w:eastAsia="Times New Roman"/>
          <w:sz w:val="20"/>
          <w:szCs w:val="20"/>
          <w:lang w:val="ru-RU"/>
        </w:rPr>
        <w:t>в</w:t>
      </w:r>
      <w:proofErr w:type="spellEnd"/>
      <w:proofErr w:type="gramEnd"/>
      <w:r w:rsidRPr="00526890">
        <w:rPr>
          <w:rFonts w:eastAsia="Times New Roman"/>
          <w:sz w:val="20"/>
          <w:szCs w:val="20"/>
          <w:lang w:val="ru-RU"/>
        </w:rPr>
        <w:t xml:space="preserve"> муниципальной собственности, осуществляющих оказание услуг населению муниципальных образований.</w:t>
      </w:r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  <w:lang w:val="ru-RU"/>
        </w:rPr>
        <w:t>Деятельность указанных руководителей предлагается оценить</w:t>
      </w:r>
      <w:r w:rsidRPr="00526890">
        <w:rPr>
          <w:rFonts w:eastAsia="Times New Roman"/>
          <w:sz w:val="20"/>
          <w:szCs w:val="20"/>
        </w:rPr>
        <w:t> </w:t>
      </w:r>
      <w:r w:rsidRPr="00526890">
        <w:rPr>
          <w:rFonts w:eastAsia="Times New Roman"/>
          <w:b/>
          <w:bCs w:val="0"/>
          <w:color w:val="0000FF"/>
          <w:sz w:val="20"/>
          <w:szCs w:val="20"/>
          <w:lang w:val="ru-RU"/>
        </w:rPr>
        <w:t>по трем критериям</w:t>
      </w:r>
      <w:r w:rsidRPr="00526890">
        <w:rPr>
          <w:rFonts w:eastAsia="Times New Roman"/>
          <w:b/>
          <w:bCs w:val="0"/>
          <w:sz w:val="20"/>
          <w:szCs w:val="20"/>
          <w:lang w:val="ru-RU"/>
        </w:rPr>
        <w:t>:</w:t>
      </w:r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  <w:lang w:val="ru-RU"/>
        </w:rPr>
        <w:t>удовлетворенность населения организацией транспортного обслуживания в муниципальном образовании;</w:t>
      </w:r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  <w:lang w:val="ru-RU"/>
        </w:rPr>
        <w:lastRenderedPageBreak/>
        <w:t>удовлетворенность населения качеством автомобильных дорог в муниципальном образовании;</w:t>
      </w:r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  <w:lang w:val="ru-RU"/>
        </w:rPr>
        <w:t>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газоснабжения.</w:t>
      </w:r>
    </w:p>
    <w:p w:rsidR="001D3124" w:rsidRPr="00526890" w:rsidRDefault="001D3124" w:rsidP="001D3124">
      <w:pPr>
        <w:pStyle w:val="a9"/>
        <w:ind w:firstLine="851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  <w:lang w:val="ru-RU"/>
        </w:rPr>
        <w:t>К участию в опросах приглашаются жители Новосибирской области, постоянно проживающие на территории</w:t>
      </w:r>
      <w:r w:rsidRPr="00526890">
        <w:rPr>
          <w:rFonts w:eastAsia="Times New Roman"/>
          <w:sz w:val="20"/>
          <w:szCs w:val="20"/>
          <w:lang w:val="ru-RU"/>
        </w:rPr>
        <w:br/>
        <w:t>районов и городских округов</w:t>
      </w:r>
      <w:r w:rsidRPr="00526890">
        <w:rPr>
          <w:rFonts w:eastAsia="Times New Roman"/>
          <w:sz w:val="20"/>
          <w:szCs w:val="20"/>
        </w:rPr>
        <w:t> </w:t>
      </w:r>
      <w:r w:rsidRPr="00526890">
        <w:rPr>
          <w:rFonts w:eastAsia="Times New Roman"/>
          <w:sz w:val="20"/>
          <w:szCs w:val="20"/>
          <w:lang w:val="ru-RU"/>
        </w:rPr>
        <w:t xml:space="preserve">региона. Приглашаем Вас к участию в интернет </w:t>
      </w:r>
      <w:proofErr w:type="gramStart"/>
      <w:r w:rsidRPr="00526890">
        <w:rPr>
          <w:rFonts w:eastAsia="Times New Roman"/>
          <w:sz w:val="20"/>
          <w:szCs w:val="20"/>
          <w:lang w:val="ru-RU"/>
        </w:rPr>
        <w:t>-о</w:t>
      </w:r>
      <w:proofErr w:type="gramEnd"/>
      <w:r w:rsidRPr="00526890">
        <w:rPr>
          <w:rFonts w:eastAsia="Times New Roman"/>
          <w:sz w:val="20"/>
          <w:szCs w:val="20"/>
          <w:lang w:val="ru-RU"/>
        </w:rPr>
        <w:t>просах!</w:t>
      </w:r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</w:rPr>
        <w:t> </w:t>
      </w:r>
      <w:r w:rsidRPr="00526890">
        <w:rPr>
          <w:rFonts w:eastAsia="Times New Roman"/>
          <w:sz w:val="20"/>
          <w:szCs w:val="20"/>
          <w:lang w:val="ru-RU"/>
        </w:rPr>
        <w:t>Интернет опрос (</w:t>
      </w:r>
      <w:hyperlink r:id="rId18" w:history="1">
        <w:r w:rsidRPr="00526890">
          <w:rPr>
            <w:rStyle w:val="af4"/>
            <w:rFonts w:eastAsia="Times New Roman"/>
            <w:sz w:val="20"/>
            <w:szCs w:val="20"/>
          </w:rPr>
          <w:t>http</w:t>
        </w:r>
        <w:r w:rsidRPr="00526890">
          <w:rPr>
            <w:rStyle w:val="af4"/>
            <w:rFonts w:eastAsia="Times New Roman"/>
            <w:sz w:val="20"/>
            <w:szCs w:val="20"/>
            <w:lang w:val="ru-RU"/>
          </w:rPr>
          <w:t>://</w:t>
        </w:r>
        <w:r w:rsidRPr="00526890">
          <w:rPr>
            <w:rStyle w:val="af4"/>
            <w:rFonts w:eastAsia="Times New Roman"/>
            <w:sz w:val="20"/>
            <w:szCs w:val="20"/>
          </w:rPr>
          <w:t>www</w:t>
        </w:r>
        <w:r w:rsidRPr="00526890">
          <w:rPr>
            <w:rStyle w:val="af4"/>
            <w:rFonts w:eastAsia="Times New Roman"/>
            <w:sz w:val="20"/>
            <w:szCs w:val="20"/>
            <w:lang w:val="ru-RU"/>
          </w:rPr>
          <w:t>.</w:t>
        </w:r>
        <w:proofErr w:type="spellStart"/>
        <w:r w:rsidRPr="00526890">
          <w:rPr>
            <w:rStyle w:val="af4"/>
            <w:rFonts w:eastAsia="Times New Roman"/>
            <w:sz w:val="20"/>
            <w:szCs w:val="20"/>
          </w:rPr>
          <w:t>nso</w:t>
        </w:r>
        <w:proofErr w:type="spellEnd"/>
        <w:r w:rsidRPr="00526890">
          <w:rPr>
            <w:rStyle w:val="af4"/>
            <w:rFonts w:eastAsia="Times New Roman"/>
            <w:sz w:val="20"/>
            <w:szCs w:val="20"/>
            <w:lang w:val="ru-RU"/>
          </w:rPr>
          <w:t>.</w:t>
        </w:r>
        <w:proofErr w:type="spellStart"/>
        <w:r w:rsidRPr="00526890">
          <w:rPr>
            <w:rStyle w:val="af4"/>
            <w:rFonts w:eastAsia="Times New Roman"/>
            <w:sz w:val="20"/>
            <w:szCs w:val="20"/>
          </w:rPr>
          <w:t>ru</w:t>
        </w:r>
        <w:proofErr w:type="spellEnd"/>
        <w:r w:rsidRPr="00526890">
          <w:rPr>
            <w:rStyle w:val="af4"/>
            <w:rFonts w:eastAsia="Times New Roman"/>
            <w:sz w:val="20"/>
            <w:szCs w:val="20"/>
            <w:lang w:val="ru-RU"/>
          </w:rPr>
          <w:t>/</w:t>
        </w:r>
        <w:r w:rsidRPr="00526890">
          <w:rPr>
            <w:rStyle w:val="af4"/>
            <w:rFonts w:eastAsia="Times New Roman"/>
            <w:sz w:val="20"/>
            <w:szCs w:val="20"/>
          </w:rPr>
          <w:t>page</w:t>
        </w:r>
        <w:r w:rsidRPr="00526890">
          <w:rPr>
            <w:rStyle w:val="af4"/>
            <w:rFonts w:eastAsia="Times New Roman"/>
            <w:sz w:val="20"/>
            <w:szCs w:val="20"/>
            <w:lang w:val="ru-RU"/>
          </w:rPr>
          <w:t>/11135</w:t>
        </w:r>
      </w:hyperlink>
      <w:r w:rsidRPr="00526890">
        <w:rPr>
          <w:rFonts w:eastAsia="Times New Roman"/>
          <w:sz w:val="20"/>
          <w:szCs w:val="20"/>
          <w:lang w:val="ru-RU"/>
        </w:rPr>
        <w:t xml:space="preserve">    (Официальный сайт Правительства Новосибирской области/Область/Опросы)), </w:t>
      </w:r>
    </w:p>
    <w:p w:rsidR="001D3124" w:rsidRPr="00526890" w:rsidRDefault="001D3124" w:rsidP="001D3124">
      <w:pPr>
        <w:pStyle w:val="a9"/>
        <w:rPr>
          <w:rFonts w:eastAsia="Times New Roman"/>
          <w:sz w:val="20"/>
          <w:szCs w:val="20"/>
          <w:lang w:val="ru-RU"/>
        </w:rPr>
      </w:pPr>
      <w:r w:rsidRPr="00526890">
        <w:rPr>
          <w:rFonts w:eastAsia="Times New Roman"/>
          <w:sz w:val="20"/>
          <w:szCs w:val="20"/>
          <w:lang w:val="ru-RU"/>
        </w:rPr>
        <w:t>кроме того сообщаем Вам, что на  официальном сайте Мошковского района Новосибирской области размещен баннер – ссылка  (официальный сайт Мошковского района Новосибирской области /Полезные ссылки/ Оценка населением эффективности деятельности руководителей органов местного самоуправления, предприятий и учреждений, оказывающих услуги)</w:t>
      </w:r>
    </w:p>
    <w:p w:rsidR="001D3124" w:rsidRPr="00526890" w:rsidRDefault="001D3124" w:rsidP="001D3124">
      <w:pPr>
        <w:rPr>
          <w:rFonts w:eastAsiaTheme="minorEastAsia"/>
          <w:sz w:val="20"/>
          <w:szCs w:val="20"/>
        </w:rPr>
      </w:pPr>
    </w:p>
    <w:p w:rsidR="008A76DE" w:rsidRPr="00526890" w:rsidRDefault="008A76DE" w:rsidP="008A76DE">
      <w:pPr>
        <w:rPr>
          <w:sz w:val="20"/>
          <w:szCs w:val="20"/>
        </w:rPr>
      </w:pPr>
    </w:p>
    <w:p w:rsidR="008A76DE" w:rsidRPr="00526890" w:rsidRDefault="008A76DE" w:rsidP="008A76DE">
      <w:pPr>
        <w:rPr>
          <w:sz w:val="20"/>
          <w:szCs w:val="20"/>
        </w:rPr>
      </w:pPr>
    </w:p>
    <w:p w:rsidR="008A76DE" w:rsidRPr="00526890" w:rsidRDefault="008A76DE" w:rsidP="008A76DE">
      <w:pPr>
        <w:jc w:val="center"/>
        <w:rPr>
          <w:sz w:val="20"/>
          <w:szCs w:val="20"/>
        </w:rPr>
      </w:pPr>
    </w:p>
    <w:p w:rsidR="008A76DE" w:rsidRPr="00526890" w:rsidRDefault="008A76DE" w:rsidP="008A76DE">
      <w:pPr>
        <w:rPr>
          <w:sz w:val="20"/>
          <w:szCs w:val="20"/>
        </w:rPr>
      </w:pPr>
    </w:p>
    <w:p w:rsidR="008A76DE" w:rsidRPr="00526890" w:rsidRDefault="008A76DE" w:rsidP="008A76DE">
      <w:pPr>
        <w:rPr>
          <w:sz w:val="20"/>
          <w:szCs w:val="20"/>
        </w:rPr>
      </w:pPr>
      <w:r w:rsidRPr="00526890">
        <w:rPr>
          <w:noProof/>
          <w:sz w:val="20"/>
          <w:szCs w:val="20"/>
        </w:rPr>
        <w:drawing>
          <wp:inline distT="0" distB="0" distL="0" distR="0">
            <wp:extent cx="1918932" cy="1644556"/>
            <wp:effectExtent l="19050" t="0" r="5118" b="0"/>
            <wp:docPr id="4" name="Рисунок 4" descr="http://www.e1.ru/news/images/new/396101/images/pojar_signal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1.ru/news/images/new/396101/images/pojar_signal_0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01" cy="164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24" w:rsidRPr="00526890" w:rsidRDefault="001D3124" w:rsidP="008A76DE">
      <w:pPr>
        <w:rPr>
          <w:sz w:val="20"/>
          <w:szCs w:val="20"/>
        </w:rPr>
      </w:pPr>
      <w:r w:rsidRPr="00526890">
        <w:rPr>
          <w:sz w:val="20"/>
          <w:szCs w:val="20"/>
        </w:rPr>
        <w:t xml:space="preserve">В здании администрации </w:t>
      </w:r>
      <w:r w:rsidR="008A76DE" w:rsidRPr="00526890">
        <w:rPr>
          <w:sz w:val="20"/>
          <w:szCs w:val="20"/>
        </w:rPr>
        <w:t xml:space="preserve">Дубровинского </w:t>
      </w:r>
      <w:r w:rsidRPr="00526890">
        <w:rPr>
          <w:sz w:val="20"/>
          <w:szCs w:val="20"/>
        </w:rPr>
        <w:t xml:space="preserve"> сельсовета Мошковского района Новосибирской области, организован сбор замечаний и предложений от неработающего населения, прожив</w:t>
      </w:r>
      <w:r w:rsidR="008A76DE" w:rsidRPr="00526890">
        <w:rPr>
          <w:sz w:val="20"/>
          <w:szCs w:val="20"/>
        </w:rPr>
        <w:t>ающего на территории Дубровинского</w:t>
      </w:r>
      <w:r w:rsidRPr="00526890">
        <w:rPr>
          <w:sz w:val="20"/>
          <w:szCs w:val="20"/>
        </w:rPr>
        <w:t xml:space="preserve"> сельсовета Мошковского района Новосибирской области по совершенствованию противопожарной защиты в жилом фонде.</w:t>
      </w:r>
    </w:p>
    <w:p w:rsidR="001D3124" w:rsidRPr="00526890" w:rsidRDefault="001D3124" w:rsidP="001D3124">
      <w:pPr>
        <w:jc w:val="center"/>
        <w:rPr>
          <w:sz w:val="20"/>
          <w:szCs w:val="20"/>
        </w:rPr>
      </w:pPr>
    </w:p>
    <w:p w:rsidR="001D3124" w:rsidRPr="00526890" w:rsidRDefault="001D3124" w:rsidP="001D3124">
      <w:pPr>
        <w:rPr>
          <w:sz w:val="20"/>
          <w:szCs w:val="20"/>
        </w:rPr>
      </w:pPr>
      <w:r w:rsidRPr="00526890">
        <w:rPr>
          <w:sz w:val="20"/>
          <w:szCs w:val="20"/>
        </w:rPr>
        <w:t>Контактный телефон для сбора информации:</w:t>
      </w:r>
    </w:p>
    <w:p w:rsidR="001D3124" w:rsidRPr="00526890" w:rsidRDefault="008A76DE" w:rsidP="001D3124">
      <w:pPr>
        <w:rPr>
          <w:sz w:val="20"/>
          <w:szCs w:val="20"/>
        </w:rPr>
      </w:pPr>
      <w:r w:rsidRPr="00526890">
        <w:rPr>
          <w:sz w:val="20"/>
          <w:szCs w:val="20"/>
        </w:rPr>
        <w:t>(8-383-48)-37-187, Заместитель главы Рейн Марина Петровна</w:t>
      </w:r>
    </w:p>
    <w:p w:rsidR="001D3124" w:rsidRPr="00526890" w:rsidRDefault="001D3124" w:rsidP="001D3124">
      <w:pPr>
        <w:jc w:val="center"/>
        <w:rPr>
          <w:sz w:val="20"/>
          <w:szCs w:val="20"/>
        </w:rPr>
      </w:pPr>
    </w:p>
    <w:p w:rsidR="001D3124" w:rsidRPr="00526890" w:rsidRDefault="008A76DE" w:rsidP="001D3124">
      <w:pPr>
        <w:rPr>
          <w:sz w:val="20"/>
          <w:szCs w:val="20"/>
        </w:rPr>
      </w:pPr>
      <w:r w:rsidRPr="00526890">
        <w:rPr>
          <w:sz w:val="20"/>
          <w:szCs w:val="20"/>
        </w:rPr>
        <w:t>(8-383-48)- 37-189, Глава Дубровинского</w:t>
      </w:r>
      <w:r w:rsidR="001D3124" w:rsidRPr="00526890">
        <w:rPr>
          <w:sz w:val="20"/>
          <w:szCs w:val="20"/>
        </w:rPr>
        <w:t xml:space="preserve"> сельсо</w:t>
      </w:r>
      <w:r w:rsidRPr="00526890">
        <w:rPr>
          <w:sz w:val="20"/>
          <w:szCs w:val="20"/>
        </w:rPr>
        <w:t xml:space="preserve">вета </w:t>
      </w:r>
      <w:proofErr w:type="gramStart"/>
      <w:r w:rsidRPr="00526890">
        <w:rPr>
          <w:sz w:val="20"/>
          <w:szCs w:val="20"/>
        </w:rPr>
        <w:t>–Ш</w:t>
      </w:r>
      <w:proofErr w:type="gramEnd"/>
      <w:r w:rsidRPr="00526890">
        <w:rPr>
          <w:sz w:val="20"/>
          <w:szCs w:val="20"/>
        </w:rPr>
        <w:t xml:space="preserve">умкин Олег Семенович </w:t>
      </w:r>
    </w:p>
    <w:p w:rsidR="008A76DE" w:rsidRPr="00526890" w:rsidRDefault="008A76DE">
      <w:pPr>
        <w:rPr>
          <w:sz w:val="20"/>
          <w:szCs w:val="20"/>
        </w:rPr>
      </w:pPr>
    </w:p>
    <w:p w:rsidR="008A76DE" w:rsidRPr="00526890" w:rsidRDefault="008A76DE" w:rsidP="008A76DE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 xml:space="preserve">АДМИНИСТРАЦИЯ   </w:t>
      </w:r>
    </w:p>
    <w:p w:rsidR="008A76DE" w:rsidRPr="00526890" w:rsidRDefault="008A76DE" w:rsidP="008A76DE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 xml:space="preserve">ДУБРОВИНСКОГО  СЕЛЬСОВЕТА МОШКОВСКОГО  РАЙОНА  </w:t>
      </w:r>
    </w:p>
    <w:p w:rsidR="008A76DE" w:rsidRPr="00526890" w:rsidRDefault="008A76DE" w:rsidP="008A76DE">
      <w:pPr>
        <w:jc w:val="center"/>
        <w:rPr>
          <w:b/>
          <w:sz w:val="20"/>
          <w:szCs w:val="20"/>
        </w:rPr>
      </w:pPr>
      <w:r w:rsidRPr="00526890">
        <w:rPr>
          <w:b/>
          <w:sz w:val="20"/>
          <w:szCs w:val="20"/>
        </w:rPr>
        <w:t>НОВОСИБИРСКОЙ  ОБЛАСТИ</w:t>
      </w:r>
    </w:p>
    <w:p w:rsidR="008A76DE" w:rsidRPr="00526890" w:rsidRDefault="008A76DE" w:rsidP="008A76DE">
      <w:pPr>
        <w:rPr>
          <w:sz w:val="20"/>
          <w:szCs w:val="20"/>
        </w:rPr>
      </w:pPr>
      <w:r w:rsidRPr="00526890">
        <w:rPr>
          <w:b/>
          <w:sz w:val="20"/>
          <w:szCs w:val="20"/>
        </w:rPr>
        <w:t xml:space="preserve">                                                                                      ПОСТАНОВЛЕНИЕ</w:t>
      </w:r>
    </w:p>
    <w:p w:rsidR="008A76DE" w:rsidRPr="00526890" w:rsidRDefault="008A76DE" w:rsidP="008A76DE">
      <w:pPr>
        <w:jc w:val="center"/>
        <w:rPr>
          <w:sz w:val="20"/>
          <w:szCs w:val="20"/>
        </w:rPr>
      </w:pPr>
    </w:p>
    <w:p w:rsidR="008A76DE" w:rsidRPr="00526890" w:rsidRDefault="008A76DE" w:rsidP="008A76DE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>от 01.04.2014   № 67</w:t>
      </w:r>
    </w:p>
    <w:p w:rsidR="008A76DE" w:rsidRPr="00526890" w:rsidRDefault="008A76DE" w:rsidP="008A76DE">
      <w:pPr>
        <w:rPr>
          <w:sz w:val="20"/>
          <w:szCs w:val="20"/>
        </w:rPr>
      </w:pPr>
      <w:r w:rsidRPr="00526890">
        <w:rPr>
          <w:sz w:val="20"/>
          <w:szCs w:val="20"/>
        </w:rPr>
        <w:t xml:space="preserve">О пожарной безопасности в весенне-летний период 2014 года на территории Дубровинского сельсовета </w:t>
      </w:r>
      <w:proofErr w:type="spellStart"/>
      <w:r w:rsidRPr="00526890">
        <w:rPr>
          <w:sz w:val="20"/>
          <w:szCs w:val="20"/>
        </w:rPr>
        <w:t>Мошковсокго</w:t>
      </w:r>
      <w:proofErr w:type="spellEnd"/>
      <w:r w:rsidRPr="00526890">
        <w:rPr>
          <w:sz w:val="20"/>
          <w:szCs w:val="20"/>
        </w:rPr>
        <w:t xml:space="preserve"> района </w:t>
      </w:r>
    </w:p>
    <w:p w:rsidR="008A76DE" w:rsidRPr="00526890" w:rsidRDefault="008A76DE" w:rsidP="008A76DE">
      <w:pPr>
        <w:jc w:val="center"/>
        <w:rPr>
          <w:sz w:val="20"/>
          <w:szCs w:val="20"/>
        </w:rPr>
      </w:pPr>
      <w:r w:rsidRPr="00526890">
        <w:rPr>
          <w:sz w:val="20"/>
          <w:szCs w:val="20"/>
        </w:rPr>
        <w:t>Новосибирской области</w:t>
      </w:r>
    </w:p>
    <w:p w:rsidR="008A76DE" w:rsidRPr="00526890" w:rsidRDefault="008A76DE" w:rsidP="008A76DE">
      <w:pPr>
        <w:rPr>
          <w:sz w:val="20"/>
          <w:szCs w:val="20"/>
        </w:rPr>
      </w:pPr>
    </w:p>
    <w:p w:rsidR="008A76DE" w:rsidRPr="00526890" w:rsidRDefault="008A76DE" w:rsidP="008A76DE">
      <w:pPr>
        <w:rPr>
          <w:sz w:val="20"/>
          <w:szCs w:val="20"/>
        </w:rPr>
      </w:pPr>
    </w:p>
    <w:p w:rsidR="008A76DE" w:rsidRPr="00526890" w:rsidRDefault="008A76DE" w:rsidP="008A76DE">
      <w:pPr>
        <w:ind w:firstLine="709"/>
        <w:jc w:val="both"/>
        <w:rPr>
          <w:color w:val="222222"/>
          <w:sz w:val="20"/>
          <w:szCs w:val="20"/>
        </w:rPr>
      </w:pPr>
      <w:r w:rsidRPr="00526890">
        <w:rPr>
          <w:color w:val="222222"/>
          <w:sz w:val="20"/>
          <w:szCs w:val="20"/>
        </w:rPr>
        <w:t>В целях предупреждения пожаров и борьбы с ними в весенне-летний  период, сохранения жизни людей на пожарах и обеспечения выполнения требований пожарной безопасности на территории Дубровинского сельсовета Мошковского района Новосибирской области  в соответствии с Законом Российской Федерации от 21.12.1994 № 69-ФЗ «О пожарной безопасности», Уставом Дубровинского сельсовета,</w:t>
      </w:r>
    </w:p>
    <w:p w:rsidR="008A76DE" w:rsidRPr="00526890" w:rsidRDefault="008A76DE" w:rsidP="008A76DE">
      <w:pPr>
        <w:ind w:firstLine="709"/>
        <w:jc w:val="both"/>
        <w:rPr>
          <w:color w:val="222222"/>
          <w:sz w:val="20"/>
          <w:szCs w:val="20"/>
        </w:rPr>
      </w:pPr>
      <w:r w:rsidRPr="00526890">
        <w:rPr>
          <w:sz w:val="20"/>
          <w:szCs w:val="20"/>
        </w:rPr>
        <w:t>ПОСТАНОВЛЯЮ:</w:t>
      </w:r>
    </w:p>
    <w:p w:rsidR="008A76DE" w:rsidRPr="00526890" w:rsidRDefault="008A76DE" w:rsidP="008A76DE">
      <w:pPr>
        <w:numPr>
          <w:ilvl w:val="0"/>
          <w:numId w:val="1"/>
        </w:numPr>
        <w:ind w:left="0" w:firstLine="709"/>
        <w:jc w:val="both"/>
        <w:rPr>
          <w:color w:val="222222"/>
          <w:sz w:val="20"/>
          <w:szCs w:val="20"/>
        </w:rPr>
      </w:pPr>
      <w:r w:rsidRPr="00526890">
        <w:rPr>
          <w:color w:val="222222"/>
          <w:sz w:val="20"/>
          <w:szCs w:val="20"/>
        </w:rPr>
        <w:t xml:space="preserve">Распространить среди населения памятки о пожарной безопасности в </w:t>
      </w:r>
      <w:proofErr w:type="spellStart"/>
      <w:r w:rsidRPr="00526890">
        <w:rPr>
          <w:color w:val="222222"/>
          <w:sz w:val="20"/>
          <w:szCs w:val="20"/>
        </w:rPr>
        <w:t>весенн</w:t>
      </w:r>
      <w:proofErr w:type="gramStart"/>
      <w:r w:rsidRPr="00526890">
        <w:rPr>
          <w:color w:val="222222"/>
          <w:sz w:val="20"/>
          <w:szCs w:val="20"/>
        </w:rPr>
        <w:t>е</w:t>
      </w:r>
      <w:proofErr w:type="spellEnd"/>
      <w:r w:rsidRPr="00526890">
        <w:rPr>
          <w:color w:val="222222"/>
          <w:sz w:val="20"/>
          <w:szCs w:val="20"/>
        </w:rPr>
        <w:t>-</w:t>
      </w:r>
      <w:proofErr w:type="gramEnd"/>
      <w:r w:rsidRPr="00526890">
        <w:rPr>
          <w:color w:val="222222"/>
          <w:sz w:val="20"/>
          <w:szCs w:val="20"/>
        </w:rPr>
        <w:t xml:space="preserve"> летний период 2014 года;</w:t>
      </w:r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2. Председателю КЧС и ПБ  </w:t>
      </w:r>
      <w:proofErr w:type="spellStart"/>
      <w:r w:rsidRPr="00526890">
        <w:rPr>
          <w:sz w:val="20"/>
          <w:szCs w:val="20"/>
        </w:rPr>
        <w:t>Шумкину</w:t>
      </w:r>
      <w:proofErr w:type="spellEnd"/>
      <w:r w:rsidRPr="00526890">
        <w:rPr>
          <w:sz w:val="20"/>
          <w:szCs w:val="20"/>
        </w:rPr>
        <w:t xml:space="preserve"> О.С.</w:t>
      </w:r>
      <w:proofErr w:type="gramStart"/>
      <w:r w:rsidRPr="00526890">
        <w:rPr>
          <w:sz w:val="20"/>
          <w:szCs w:val="20"/>
        </w:rPr>
        <w:t xml:space="preserve"> :</w:t>
      </w:r>
      <w:proofErr w:type="gramEnd"/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2.1. Провести заседание КЧС и ПБ с принятием мер по предупреждению пожаров и стабилизации обстановки с пожарами и их последствиями на территории поселения в срок до 20.04.2014 года; </w:t>
      </w:r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2.2. Организовывать наблюдение за противопожарным состоянием населенных пунктов поселения и прилегающих к ним зонам.</w:t>
      </w:r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lastRenderedPageBreak/>
        <w:t>3. Рекомендовать руководителям хозяйств, предприятий, организаций всех форм собственности, дачных некоммерческих обществ,  а также муниципальных учреждений:</w:t>
      </w:r>
    </w:p>
    <w:p w:rsidR="008A76DE" w:rsidRPr="00526890" w:rsidRDefault="008A76DE" w:rsidP="008A76DE">
      <w:pPr>
        <w:ind w:firstLine="709"/>
        <w:jc w:val="both"/>
        <w:rPr>
          <w:color w:val="222222"/>
          <w:sz w:val="20"/>
          <w:szCs w:val="20"/>
        </w:rPr>
      </w:pPr>
      <w:r w:rsidRPr="00526890">
        <w:rPr>
          <w:color w:val="222222"/>
          <w:sz w:val="20"/>
          <w:szCs w:val="20"/>
        </w:rPr>
        <w:t xml:space="preserve">3.1. Активизировать работу среди сотрудников и населения  по страхованию ими имущества от природных пожаров. </w:t>
      </w:r>
    </w:p>
    <w:p w:rsidR="008A76DE" w:rsidRPr="00526890" w:rsidRDefault="008A76DE" w:rsidP="008A76DE">
      <w:pPr>
        <w:ind w:firstLine="709"/>
        <w:jc w:val="both"/>
        <w:rPr>
          <w:color w:val="222222"/>
          <w:sz w:val="20"/>
          <w:szCs w:val="20"/>
        </w:rPr>
      </w:pPr>
      <w:r w:rsidRPr="00526890">
        <w:rPr>
          <w:color w:val="222222"/>
          <w:sz w:val="20"/>
          <w:szCs w:val="20"/>
        </w:rPr>
        <w:t>3.2. Установки пожарной автоматики содержать в исправном состоянии и постоянной готовности.</w:t>
      </w:r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3.3. Обеспечить устойчивое функционирование средств телефонной и радиосвязи для сообщения о пожаре в пожарную охрану.</w:t>
      </w:r>
    </w:p>
    <w:p w:rsidR="008A76DE" w:rsidRPr="00526890" w:rsidRDefault="008A76DE" w:rsidP="008A76DE">
      <w:pPr>
        <w:ind w:firstLine="709"/>
        <w:jc w:val="both"/>
        <w:rPr>
          <w:color w:val="222222"/>
          <w:sz w:val="20"/>
          <w:szCs w:val="20"/>
        </w:rPr>
      </w:pPr>
      <w:r w:rsidRPr="00526890">
        <w:rPr>
          <w:color w:val="222222"/>
          <w:sz w:val="20"/>
          <w:szCs w:val="20"/>
        </w:rPr>
        <w:t xml:space="preserve">3.4 Провести агитационно-разъяснительную работу среди рабочих и служащих по пожарной безопасности в </w:t>
      </w:r>
      <w:proofErr w:type="spellStart"/>
      <w:r w:rsidRPr="00526890">
        <w:rPr>
          <w:color w:val="222222"/>
          <w:sz w:val="20"/>
          <w:szCs w:val="20"/>
        </w:rPr>
        <w:t>весенн</w:t>
      </w:r>
      <w:proofErr w:type="gramStart"/>
      <w:r w:rsidRPr="00526890">
        <w:rPr>
          <w:color w:val="222222"/>
          <w:sz w:val="20"/>
          <w:szCs w:val="20"/>
        </w:rPr>
        <w:t>е</w:t>
      </w:r>
      <w:proofErr w:type="spellEnd"/>
      <w:r w:rsidRPr="00526890">
        <w:rPr>
          <w:color w:val="222222"/>
          <w:sz w:val="20"/>
          <w:szCs w:val="20"/>
        </w:rPr>
        <w:t>-</w:t>
      </w:r>
      <w:proofErr w:type="gramEnd"/>
      <w:r w:rsidRPr="00526890">
        <w:rPr>
          <w:color w:val="222222"/>
          <w:sz w:val="20"/>
          <w:szCs w:val="20"/>
        </w:rPr>
        <w:t xml:space="preserve"> летний период.</w:t>
      </w:r>
    </w:p>
    <w:p w:rsidR="008A76DE" w:rsidRPr="00526890" w:rsidRDefault="008A76DE" w:rsidP="008A76DE">
      <w:pPr>
        <w:ind w:firstLine="709"/>
        <w:jc w:val="both"/>
        <w:rPr>
          <w:color w:val="222222"/>
          <w:sz w:val="20"/>
          <w:szCs w:val="20"/>
        </w:rPr>
      </w:pPr>
      <w:r w:rsidRPr="00526890">
        <w:rPr>
          <w:color w:val="222222"/>
          <w:sz w:val="20"/>
          <w:szCs w:val="20"/>
        </w:rPr>
        <w:t xml:space="preserve">3.5. Рекомендовать руководителям учреждений и </w:t>
      </w:r>
      <w:proofErr w:type="gramStart"/>
      <w:r w:rsidRPr="00526890">
        <w:rPr>
          <w:color w:val="222222"/>
          <w:sz w:val="20"/>
          <w:szCs w:val="20"/>
        </w:rPr>
        <w:t>предприятий</w:t>
      </w:r>
      <w:proofErr w:type="gramEnd"/>
      <w:r w:rsidRPr="00526890">
        <w:rPr>
          <w:color w:val="222222"/>
          <w:sz w:val="20"/>
          <w:szCs w:val="20"/>
        </w:rPr>
        <w:t xml:space="preserve"> находящихся на территории Дубровинского сельсовета: организовать уборку территорий и своевременный вывоз накопившегося за зиму мусора, сухой травы и т.п., а также обеспечение проездов для пожарной техники;</w:t>
      </w:r>
    </w:p>
    <w:p w:rsidR="008A76DE" w:rsidRPr="00526890" w:rsidRDefault="008A76DE" w:rsidP="008A76DE">
      <w:pPr>
        <w:ind w:firstLine="709"/>
        <w:jc w:val="both"/>
        <w:rPr>
          <w:color w:val="222222"/>
          <w:sz w:val="20"/>
          <w:szCs w:val="20"/>
        </w:rPr>
      </w:pPr>
      <w:r w:rsidRPr="00526890">
        <w:rPr>
          <w:color w:val="222222"/>
          <w:sz w:val="20"/>
          <w:szCs w:val="20"/>
        </w:rPr>
        <w:t>4. Заместителю главы Дубровинского сельсовета Рейн М.П.</w:t>
      </w:r>
      <w:proofErr w:type="gramStart"/>
      <w:r w:rsidRPr="00526890">
        <w:rPr>
          <w:color w:val="222222"/>
          <w:sz w:val="20"/>
          <w:szCs w:val="20"/>
        </w:rPr>
        <w:t xml:space="preserve"> :</w:t>
      </w:r>
      <w:proofErr w:type="gramEnd"/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4.1. Оформить информационные стенды на противопожарную тематику.</w:t>
      </w:r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4.2.Проводить инструктажи по пожарной безопасности с работниками администрации Дубровинского сельсовета, и с населением Дубровинского сельсовета. </w:t>
      </w:r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4.3. Определить участки вблизи населенных пунктов, на которых необходимо и возможно проведение выжигания сухой травы для обеспечения пожарной безопасности населенных пунктов и объектов, расположенных вне населенных пунктов (за исключением возможности перехода пожаров на населенные пункты от несанкционированных палов растительности и лесных пожаров).</w:t>
      </w:r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5. Рекомендовать директору МУП « Обское ЖКХ»  Кузнецову В.С.</w:t>
      </w:r>
      <w:proofErr w:type="gramStart"/>
      <w:r w:rsidRPr="00526890">
        <w:rPr>
          <w:sz w:val="20"/>
          <w:szCs w:val="20"/>
        </w:rPr>
        <w:t xml:space="preserve"> :</w:t>
      </w:r>
      <w:proofErr w:type="gramEnd"/>
    </w:p>
    <w:p w:rsidR="008A76DE" w:rsidRPr="00526890" w:rsidRDefault="008A76DE" w:rsidP="008A76DE">
      <w:pPr>
        <w:shd w:val="clear" w:color="auto" w:fill="FFFFFF"/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5.1.Проводить инструктажи с населением по соблюдению мер пожарной безопасности с вручением памяток;</w:t>
      </w:r>
    </w:p>
    <w:p w:rsidR="008A76DE" w:rsidRPr="00526890" w:rsidRDefault="008A76DE" w:rsidP="008A76DE">
      <w:pPr>
        <w:ind w:firstLine="709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6. </w:t>
      </w:r>
      <w:proofErr w:type="gramStart"/>
      <w:r w:rsidRPr="00526890">
        <w:rPr>
          <w:sz w:val="20"/>
          <w:szCs w:val="20"/>
        </w:rPr>
        <w:t>Контроль за</w:t>
      </w:r>
      <w:proofErr w:type="gramEnd"/>
      <w:r w:rsidRPr="00526890">
        <w:rPr>
          <w:sz w:val="20"/>
          <w:szCs w:val="20"/>
        </w:rPr>
        <w:t xml:space="preserve"> исполнением постановления оставляю за собой.</w:t>
      </w:r>
    </w:p>
    <w:p w:rsidR="008A76DE" w:rsidRPr="00526890" w:rsidRDefault="008A76DE" w:rsidP="008A76DE">
      <w:pPr>
        <w:rPr>
          <w:sz w:val="20"/>
          <w:szCs w:val="20"/>
        </w:rPr>
      </w:pPr>
      <w:r w:rsidRPr="00526890">
        <w:rPr>
          <w:sz w:val="20"/>
          <w:szCs w:val="20"/>
        </w:rPr>
        <w:t xml:space="preserve">Глава Дубровинского сельсовета </w:t>
      </w:r>
    </w:p>
    <w:p w:rsidR="008A76DE" w:rsidRPr="00526890" w:rsidRDefault="008A76DE" w:rsidP="008A76DE">
      <w:pPr>
        <w:rPr>
          <w:b/>
          <w:sz w:val="20"/>
          <w:szCs w:val="20"/>
        </w:rPr>
      </w:pPr>
      <w:r w:rsidRPr="00526890">
        <w:rPr>
          <w:sz w:val="20"/>
          <w:szCs w:val="20"/>
        </w:rPr>
        <w:t>Мошковского района Новосибирской области                                                                                                        О.С. Шумкин</w:t>
      </w:r>
    </w:p>
    <w:p w:rsidR="008A76DE" w:rsidRPr="00526890" w:rsidRDefault="008A76DE" w:rsidP="008A76DE">
      <w:pPr>
        <w:pStyle w:val="a9"/>
        <w:jc w:val="center"/>
        <w:rPr>
          <w:b/>
          <w:sz w:val="20"/>
          <w:szCs w:val="20"/>
          <w:lang w:val="ru-RU"/>
        </w:rPr>
      </w:pPr>
      <w:r w:rsidRPr="00526890">
        <w:rPr>
          <w:b/>
          <w:sz w:val="20"/>
          <w:szCs w:val="20"/>
          <w:lang w:val="ru-RU"/>
        </w:rPr>
        <w:t>АДМИНИСТРАЦИЯ</w:t>
      </w:r>
    </w:p>
    <w:p w:rsidR="008A76DE" w:rsidRPr="00526890" w:rsidRDefault="008A76DE" w:rsidP="008A76DE">
      <w:pPr>
        <w:pStyle w:val="a9"/>
        <w:jc w:val="center"/>
        <w:rPr>
          <w:b/>
          <w:sz w:val="20"/>
          <w:szCs w:val="20"/>
          <w:lang w:val="ru-RU"/>
        </w:rPr>
      </w:pPr>
      <w:r w:rsidRPr="00526890">
        <w:rPr>
          <w:b/>
          <w:sz w:val="20"/>
          <w:szCs w:val="20"/>
          <w:lang w:val="ru-RU"/>
        </w:rPr>
        <w:t>ДУБРОВИНСКОГО СЕЛЬСОВЕТА МОШКОВСКОГО РАЙОНА</w:t>
      </w:r>
    </w:p>
    <w:p w:rsidR="008A76DE" w:rsidRPr="00526890" w:rsidRDefault="008A76DE" w:rsidP="008A76DE">
      <w:pPr>
        <w:pStyle w:val="a9"/>
        <w:jc w:val="center"/>
        <w:rPr>
          <w:b/>
          <w:sz w:val="20"/>
          <w:szCs w:val="20"/>
          <w:lang w:val="ru-RU"/>
        </w:rPr>
      </w:pPr>
      <w:r w:rsidRPr="00526890">
        <w:rPr>
          <w:b/>
          <w:sz w:val="20"/>
          <w:szCs w:val="20"/>
          <w:lang w:val="ru-RU"/>
        </w:rPr>
        <w:t>НОВОСИБИРСКОЙ ОБЛАСТИ</w:t>
      </w:r>
    </w:p>
    <w:p w:rsidR="008A76DE" w:rsidRPr="00526890" w:rsidRDefault="008A76DE" w:rsidP="008A76DE">
      <w:pPr>
        <w:pStyle w:val="a9"/>
        <w:jc w:val="center"/>
        <w:rPr>
          <w:b/>
          <w:sz w:val="20"/>
          <w:szCs w:val="20"/>
          <w:lang w:val="ru-RU"/>
        </w:rPr>
      </w:pPr>
    </w:p>
    <w:p w:rsidR="008A76DE" w:rsidRPr="00526890" w:rsidRDefault="008A76DE" w:rsidP="008A76DE">
      <w:pPr>
        <w:pStyle w:val="a9"/>
        <w:jc w:val="center"/>
        <w:rPr>
          <w:b/>
          <w:sz w:val="20"/>
          <w:szCs w:val="20"/>
          <w:lang w:val="ru-RU"/>
        </w:rPr>
      </w:pPr>
      <w:r w:rsidRPr="00526890">
        <w:rPr>
          <w:b/>
          <w:sz w:val="20"/>
          <w:szCs w:val="20"/>
          <w:lang w:val="ru-RU"/>
        </w:rPr>
        <w:t>ПОСТАНОВЛЕНИЕ</w:t>
      </w:r>
    </w:p>
    <w:p w:rsidR="008A76DE" w:rsidRPr="00526890" w:rsidRDefault="008A76DE" w:rsidP="008A76DE">
      <w:pPr>
        <w:pStyle w:val="a9"/>
        <w:jc w:val="center"/>
        <w:rPr>
          <w:b/>
          <w:sz w:val="20"/>
          <w:szCs w:val="20"/>
          <w:lang w:val="ru-RU"/>
        </w:rPr>
      </w:pPr>
    </w:p>
    <w:p w:rsidR="008A76DE" w:rsidRPr="00526890" w:rsidRDefault="008A76DE" w:rsidP="008A76DE">
      <w:pPr>
        <w:pStyle w:val="a9"/>
        <w:jc w:val="center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от 01.04.2014 № 68</w:t>
      </w:r>
    </w:p>
    <w:p w:rsidR="008A76DE" w:rsidRPr="00526890" w:rsidRDefault="008A76DE" w:rsidP="008A76DE">
      <w:pPr>
        <w:pStyle w:val="a9"/>
        <w:jc w:val="center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О дополнительных мероприятиях по обеспечению пожарной безопасности в </w:t>
      </w:r>
      <w:proofErr w:type="spellStart"/>
      <w:r w:rsidRPr="00526890">
        <w:rPr>
          <w:sz w:val="20"/>
          <w:szCs w:val="20"/>
          <w:lang w:val="ru-RU"/>
        </w:rPr>
        <w:t>весенн</w:t>
      </w:r>
      <w:proofErr w:type="gramStart"/>
      <w:r w:rsidRPr="00526890">
        <w:rPr>
          <w:sz w:val="20"/>
          <w:szCs w:val="20"/>
          <w:lang w:val="ru-RU"/>
        </w:rPr>
        <w:t>е</w:t>
      </w:r>
      <w:proofErr w:type="spellEnd"/>
      <w:r w:rsidRPr="00526890">
        <w:rPr>
          <w:sz w:val="20"/>
          <w:szCs w:val="20"/>
          <w:lang w:val="ru-RU"/>
        </w:rPr>
        <w:t>-</w:t>
      </w:r>
      <w:proofErr w:type="gramEnd"/>
      <w:r w:rsidRPr="00526890">
        <w:rPr>
          <w:sz w:val="20"/>
          <w:szCs w:val="20"/>
          <w:lang w:val="ru-RU"/>
        </w:rPr>
        <w:t xml:space="preserve"> летний пожароопасный период 2014 года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В соответствии со ст. 30 Федерального закона № 69 –ФЗ  от 21.12.1994 года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Дубровинского сельсовета Мошковского района Новосибирской области в весенне</w:t>
      </w:r>
      <w:proofErr w:type="gramStart"/>
      <w:r w:rsidRPr="00526890">
        <w:rPr>
          <w:sz w:val="20"/>
          <w:szCs w:val="20"/>
          <w:lang w:val="ru-RU"/>
        </w:rPr>
        <w:t>е-</w:t>
      </w:r>
      <w:proofErr w:type="gramEnd"/>
      <w:r w:rsidRPr="00526890">
        <w:rPr>
          <w:sz w:val="20"/>
          <w:szCs w:val="20"/>
          <w:lang w:val="ru-RU"/>
        </w:rPr>
        <w:t xml:space="preserve"> летний пожароопасный период, на основании Устава Дубровинского сельсовета,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ПОСТАНОВЛЯЮ: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1.Организовать своевременное информирование населения о случаях наступления высокой и чрезвычайной пожарной опасности в лесах по условиям наступления высокой  и чрезвычайной пожарной опасности в лесах по условиям погоды (4, 5 классы опасности) на территории Дубровинского  сельсовета.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2.Запретить посещение гражданами лесов  и въезд в них транспортных сре</w:t>
      </w:r>
      <w:proofErr w:type="gramStart"/>
      <w:r w:rsidRPr="00526890">
        <w:rPr>
          <w:sz w:val="20"/>
          <w:szCs w:val="20"/>
          <w:lang w:val="ru-RU"/>
        </w:rPr>
        <w:t>дств пр</w:t>
      </w:r>
      <w:proofErr w:type="gramEnd"/>
      <w:r w:rsidRPr="00526890">
        <w:rPr>
          <w:sz w:val="20"/>
          <w:szCs w:val="20"/>
          <w:lang w:val="ru-RU"/>
        </w:rPr>
        <w:t>и наступлении высокой и чрезвычайно высокой  пожарной опасности  в лесах по условиям погоды (4, 5 классы опасности)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3.В целях уменьшения риска возникновения ЧС, возникновения ущерба и обеспечения безопасности населения, запретить сельскохозяйственные отжиги на территории Дубровинского сельсовета.  </w:t>
      </w:r>
      <w:proofErr w:type="gramStart"/>
      <w:r w:rsidRPr="00526890">
        <w:rPr>
          <w:sz w:val="20"/>
          <w:szCs w:val="20"/>
          <w:lang w:val="ru-RU"/>
        </w:rPr>
        <w:t>Рекомендовать руководителям сельскохозяйственных организаций определить земли (участки) вблизи населенных пунктов, на которых необходимо провести  выжигания сухой травы для обеспечения пожарной безопасности населенных пунктов и при необходимости,  разработать графики проведения профилактических выжиганий сухой травы, с учетом дислоцированных на территории муниципального образования организаций, имеющих лицензию на осуществление деятельности по тушению пожаров в населенных пунктах.</w:t>
      </w:r>
      <w:proofErr w:type="gramEnd"/>
      <w:r w:rsidRPr="00526890">
        <w:rPr>
          <w:sz w:val="20"/>
          <w:szCs w:val="20"/>
          <w:lang w:val="ru-RU"/>
        </w:rPr>
        <w:t xml:space="preserve"> Перед началом проведения профилактических выжиганий сухой растительности в обязательном порядке уведомлять о месте и времени их проведения  администрацию Дубровинского сельсовета,  ближайшие подразделения пожарной охраны и ЕДДС района. 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4. Рекомендовать: руководителям хозяйств, предприятий и организаций всех форм собственности, а также муниципальных учреждений, в срок до 01.05.2014 года: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-Провести дополнительный  противопожарный инструктаж  всех работников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-Провести проверку готовности добровольных пожарных формирований, обеспечить их своевременный выезд на тушение пожара.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lastRenderedPageBreak/>
        <w:t>-Обеспечить выезд автоцистерн и приспособлений пожарной техники к месту пожара по запросу руководителя тушения пожара  для подвоза воды и автотракторной техники для проведения работ, связанных с локализацией  и ликвидацией пожара.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5.Руководителю МУП «Обское ЖКХ» Кузнецову В.С. до 15.04.2014 года: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-Провести проверку работоспособности источников наружного противопожарного водоснабжения, принять меры по приведению их в рабочее состояние. 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6. Рекомендовать Директорам школ, расположенных на территории Дубровинского сельсовета: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6.1. провести внеочередные инструктажи  преподавательского состава  по мерам пожарной безопасности и действиям в случае пожара.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6.2. Провести дополнительные занятия с учащимися о мерах пожарной безопасности в быту и в лесных массивах.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7. Рекомендовать председателям садоводческих товариществ, находящихся  в границах Дубровинского сельсовета: организовать разработку  комплексных мер (планов) по обеспечению пожарной безопасности  в садоводческих товариществах, очистить территорию и проезды для беспрепятственного проезда пожарной техники, приведение в рабочее состояние имеющихся </w:t>
      </w:r>
      <w:proofErr w:type="spellStart"/>
      <w:r w:rsidRPr="00526890">
        <w:rPr>
          <w:sz w:val="20"/>
          <w:szCs w:val="20"/>
          <w:lang w:val="ru-RU"/>
        </w:rPr>
        <w:t>водоисточников</w:t>
      </w:r>
      <w:proofErr w:type="spellEnd"/>
      <w:r w:rsidRPr="00526890">
        <w:rPr>
          <w:sz w:val="20"/>
          <w:szCs w:val="20"/>
          <w:lang w:val="ru-RU"/>
        </w:rPr>
        <w:t>, проведение профилактических мероприятий с инструктированием садоводов по мерам пожарной безопасности.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8. Рекомендовать участковому уполномоченному  принять меры  в соответствии с действующим законодательством к нарушителям Правил пожарной безопасности в условиях особого противопожарного режима.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9. Проводить профилактическую работу с нарушителями, не обеспечивающими своевременную уборку территории, допускающих сжигание мусора, разведение костров и палы травы. 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10. Провести агитационно-разъяснительную работу среди населения  по вопросам усиления пожарной безопасности в жилом секторе, о необходимости своевременного ремонта печного отопления и электрооборудования. При 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Дубровинского сельсовета. 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11. 06 мая 2014 года провести заседание с приглашением всех руководителей хозяйств, предприятий, СНТ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8A76DE" w:rsidRPr="00526890" w:rsidRDefault="008A76DE" w:rsidP="008A76DE">
      <w:pPr>
        <w:pStyle w:val="a9"/>
        <w:ind w:firstLine="851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12. </w:t>
      </w:r>
      <w:proofErr w:type="gramStart"/>
      <w:r w:rsidRPr="00526890">
        <w:rPr>
          <w:sz w:val="20"/>
          <w:szCs w:val="20"/>
          <w:lang w:val="ru-RU"/>
        </w:rPr>
        <w:t>Контроль за</w:t>
      </w:r>
      <w:proofErr w:type="gramEnd"/>
      <w:r w:rsidRPr="00526890">
        <w:rPr>
          <w:sz w:val="20"/>
          <w:szCs w:val="20"/>
          <w:lang w:val="ru-RU"/>
        </w:rPr>
        <w:t xml:space="preserve"> исполнением постановления оставляю за собой.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Глава Дубровинского сельсовета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 xml:space="preserve">Мошковского района Новосибирской области                                                                  </w:t>
      </w:r>
      <w:r w:rsidR="009F648C" w:rsidRPr="00526890">
        <w:rPr>
          <w:sz w:val="20"/>
          <w:szCs w:val="20"/>
          <w:lang w:val="ru-RU"/>
        </w:rPr>
        <w:t xml:space="preserve">                     </w:t>
      </w:r>
      <w:r w:rsidRPr="00526890">
        <w:rPr>
          <w:sz w:val="20"/>
          <w:szCs w:val="20"/>
          <w:lang w:val="ru-RU"/>
        </w:rPr>
        <w:t xml:space="preserve">О.С. Шумкин                                                                                                                             </w:t>
      </w:r>
    </w:p>
    <w:p w:rsidR="00F769FA" w:rsidRPr="00526890" w:rsidRDefault="00F769FA" w:rsidP="008A76DE">
      <w:pPr>
        <w:ind w:right="-5613"/>
        <w:jc w:val="both"/>
        <w:rPr>
          <w:sz w:val="20"/>
          <w:szCs w:val="20"/>
        </w:rPr>
      </w:pPr>
    </w:p>
    <w:p w:rsidR="00FD0469" w:rsidRPr="00526890" w:rsidRDefault="00FD0469" w:rsidP="008A76DE">
      <w:pPr>
        <w:ind w:right="-5613"/>
        <w:jc w:val="both"/>
        <w:rPr>
          <w:sz w:val="20"/>
          <w:szCs w:val="20"/>
        </w:rPr>
      </w:pPr>
    </w:p>
    <w:p w:rsidR="00FD0469" w:rsidRPr="00526890" w:rsidRDefault="00FD0469" w:rsidP="008A76DE">
      <w:pPr>
        <w:ind w:right="-5613"/>
        <w:jc w:val="both"/>
        <w:rPr>
          <w:sz w:val="20"/>
          <w:szCs w:val="20"/>
        </w:rPr>
      </w:pPr>
    </w:p>
    <w:p w:rsidR="00FD0469" w:rsidRPr="00526890" w:rsidRDefault="00FD0469" w:rsidP="008A76DE">
      <w:pPr>
        <w:ind w:right="-5613"/>
        <w:jc w:val="both"/>
        <w:rPr>
          <w:sz w:val="20"/>
          <w:szCs w:val="20"/>
        </w:rPr>
      </w:pP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**********************************************************************************************************************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**********************************************************************************************************************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**********************************************************************************************************************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Отпечатано в Администрации Дубровинского сельсовета Мошковского района Новосибирской области. 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Наш  адрес: с. Дубровино, улица Советская, дом 25, тел- 37-187; 37-189, Тираж – 100 штук.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 Адрес электронной почты: mosdubrov3@rambler.ru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Учредитель: Администрация Дубровинского сельсовета Мошковского района Новосибирской области  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на основании Постановления от 12.12.2013 года № 308 « Об утверждении периодического печатного издания 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>органов местного самоуправления Дубровинского сельсовета « Вести Дубровинского сельсовета»</w:t>
      </w:r>
    </w:p>
    <w:p w:rsidR="008A76DE" w:rsidRPr="00526890" w:rsidRDefault="008A76DE" w:rsidP="008A76DE">
      <w:pPr>
        <w:ind w:right="-5613"/>
        <w:jc w:val="both"/>
        <w:rPr>
          <w:sz w:val="20"/>
          <w:szCs w:val="20"/>
        </w:rPr>
      </w:pPr>
      <w:r w:rsidRPr="00526890">
        <w:rPr>
          <w:sz w:val="20"/>
          <w:szCs w:val="20"/>
        </w:rPr>
        <w:t xml:space="preserve">Председатель редакционного совета – Глава Дубровинского сельсовета Шумкин О.С. 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proofErr w:type="spellStart"/>
      <w:r w:rsidRPr="00526890">
        <w:rPr>
          <w:sz w:val="20"/>
          <w:szCs w:val="20"/>
          <w:lang w:val="ru-RU"/>
        </w:rPr>
        <w:t>Барц</w:t>
      </w:r>
      <w:proofErr w:type="spellEnd"/>
      <w:r w:rsidRPr="00526890">
        <w:rPr>
          <w:sz w:val="20"/>
          <w:szCs w:val="20"/>
          <w:lang w:val="ru-RU"/>
        </w:rPr>
        <w:t xml:space="preserve"> Ирина </w:t>
      </w:r>
      <w:proofErr w:type="spellStart"/>
      <w:r w:rsidRPr="00526890">
        <w:rPr>
          <w:sz w:val="20"/>
          <w:szCs w:val="20"/>
          <w:lang w:val="ru-RU"/>
        </w:rPr>
        <w:t>Эльмаровна</w:t>
      </w:r>
      <w:proofErr w:type="spellEnd"/>
      <w:r w:rsidRPr="00526890">
        <w:rPr>
          <w:sz w:val="20"/>
          <w:szCs w:val="20"/>
          <w:lang w:val="ru-RU"/>
        </w:rPr>
        <w:t xml:space="preserve">    -   член редакционного совета; 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Рейн Марина Петровна -       член редакционного совета</w:t>
      </w:r>
    </w:p>
    <w:p w:rsidR="008A76DE" w:rsidRPr="00526890" w:rsidRDefault="008A76DE" w:rsidP="008A76DE">
      <w:pPr>
        <w:pStyle w:val="a9"/>
        <w:rPr>
          <w:sz w:val="20"/>
          <w:szCs w:val="20"/>
          <w:lang w:val="ru-RU"/>
        </w:rPr>
      </w:pPr>
      <w:r w:rsidRPr="00526890">
        <w:rPr>
          <w:sz w:val="20"/>
          <w:szCs w:val="20"/>
          <w:lang w:val="ru-RU"/>
        </w:rPr>
        <w:t>Захарова Наталья Викторовна - член редакционного совета</w:t>
      </w:r>
    </w:p>
    <w:p w:rsidR="008A76DE" w:rsidRPr="005A7D29" w:rsidRDefault="008A76DE" w:rsidP="005A7D29">
      <w:pPr>
        <w:pStyle w:val="a9"/>
        <w:rPr>
          <w:sz w:val="20"/>
          <w:szCs w:val="20"/>
          <w:lang w:val="ru-RU"/>
        </w:rPr>
        <w:sectPr w:rsidR="008A76DE" w:rsidRPr="005A7D29" w:rsidSect="000241C3">
          <w:headerReference w:type="default" r:id="rId21"/>
          <w:pgSz w:w="11907" w:h="16840"/>
          <w:pgMar w:top="1134" w:right="708" w:bottom="1134" w:left="1418" w:header="720" w:footer="720" w:gutter="0"/>
          <w:cols w:space="720"/>
          <w:titlePg/>
          <w:docGrid w:linePitch="326"/>
        </w:sectPr>
      </w:pPr>
      <w:r w:rsidRPr="00526890">
        <w:rPr>
          <w:sz w:val="20"/>
          <w:szCs w:val="20"/>
          <w:lang w:val="ru-RU"/>
        </w:rPr>
        <w:t>Некрасова Тамара Ивановна –  член редакционного совета</w:t>
      </w:r>
    </w:p>
    <w:p w:rsidR="00526890" w:rsidRPr="00526890" w:rsidRDefault="00526890" w:rsidP="005A7D29">
      <w:pPr>
        <w:rPr>
          <w:sz w:val="20"/>
          <w:szCs w:val="20"/>
        </w:rPr>
      </w:pPr>
    </w:p>
    <w:sectPr w:rsidR="00526890" w:rsidRPr="00526890" w:rsidSect="004F21BB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77" w:rsidRDefault="00D43377" w:rsidP="001D3124">
      <w:r>
        <w:separator/>
      </w:r>
    </w:p>
  </w:endnote>
  <w:endnote w:type="continuationSeparator" w:id="0">
    <w:p w:rsidR="00D43377" w:rsidRDefault="00D43377" w:rsidP="001D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368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69" w:rsidRDefault="009E0527">
    <w:pPr>
      <w:pStyle w:val="af9"/>
      <w:jc w:val="center"/>
    </w:pPr>
    <w:fldSimple w:instr=" PAGE   \* MERGEFORMAT ">
      <w:r w:rsidR="00DB6326">
        <w:rPr>
          <w:noProof/>
        </w:rPr>
        <w:t>2</w:t>
      </w:r>
    </w:fldSimple>
  </w:p>
  <w:p w:rsidR="00FD0469" w:rsidRDefault="00FD046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77" w:rsidRDefault="00D43377" w:rsidP="001D3124">
      <w:r>
        <w:separator/>
      </w:r>
    </w:p>
  </w:footnote>
  <w:footnote w:type="continuationSeparator" w:id="0">
    <w:p w:rsidR="00D43377" w:rsidRDefault="00D43377" w:rsidP="001D3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69" w:rsidRDefault="00FD0469" w:rsidP="00053048">
    <w:pPr>
      <w:pStyle w:val="af7"/>
      <w:pBdr>
        <w:between w:val="single" w:sz="4" w:space="1" w:color="4F81BD"/>
      </w:pBdr>
      <w:spacing w:line="276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69" w:rsidRDefault="009E0527" w:rsidP="005B4355">
    <w:pPr>
      <w:pStyle w:val="af7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 w:rsidR="00FD0469">
      <w:rPr>
        <w:rStyle w:val="affa"/>
      </w:rPr>
      <w:instrText xml:space="preserve">PAGE  </w:instrText>
    </w:r>
    <w:r>
      <w:rPr>
        <w:rStyle w:val="affa"/>
      </w:rPr>
      <w:fldChar w:fldCharType="end"/>
    </w:r>
  </w:p>
  <w:p w:rsidR="00FD0469" w:rsidRDefault="00FD0469" w:rsidP="005B4355">
    <w:pPr>
      <w:pStyle w:val="af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69" w:rsidRDefault="00FD0469" w:rsidP="005B4355">
    <w:pPr>
      <w:pStyle w:val="af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98658"/>
      <w:docPartObj>
        <w:docPartGallery w:val="Page Numbers (Top of Page)"/>
        <w:docPartUnique/>
      </w:docPartObj>
    </w:sdtPr>
    <w:sdtContent>
      <w:p w:rsidR="008A76DE" w:rsidRDefault="009E0527">
        <w:pPr>
          <w:pStyle w:val="af7"/>
          <w:jc w:val="center"/>
        </w:pPr>
        <w:fldSimple w:instr=" PAGE   \* MERGEFORMAT ">
          <w:r w:rsidR="00DB6326">
            <w:rPr>
              <w:noProof/>
            </w:rPr>
            <w:t>20</w:t>
          </w:r>
        </w:fldSimple>
      </w:p>
    </w:sdtContent>
  </w:sdt>
  <w:p w:rsidR="008A76DE" w:rsidRDefault="008A76DE">
    <w:pPr>
      <w:pStyle w:val="af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24" w:rsidRDefault="001D3124">
    <w:pPr>
      <w:pStyle w:val="af7"/>
    </w:pPr>
  </w:p>
  <w:p w:rsidR="001D3124" w:rsidRDefault="001D3124">
    <w:pPr>
      <w:pStyle w:val="af7"/>
    </w:pPr>
  </w:p>
  <w:p w:rsidR="001D3124" w:rsidRDefault="001D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CD3"/>
    <w:multiLevelType w:val="hybridMultilevel"/>
    <w:tmpl w:val="C8A02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24769"/>
    <w:multiLevelType w:val="hybridMultilevel"/>
    <w:tmpl w:val="78EC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70C38"/>
    <w:multiLevelType w:val="hybridMultilevel"/>
    <w:tmpl w:val="F65E2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3A6C24"/>
    <w:multiLevelType w:val="hybridMultilevel"/>
    <w:tmpl w:val="CB1205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DD45EF"/>
    <w:multiLevelType w:val="hybridMultilevel"/>
    <w:tmpl w:val="3F284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C5645"/>
    <w:multiLevelType w:val="hybridMultilevel"/>
    <w:tmpl w:val="5BD42C1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54C2989"/>
    <w:multiLevelType w:val="hybridMultilevel"/>
    <w:tmpl w:val="72663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2949EB"/>
    <w:multiLevelType w:val="hybridMultilevel"/>
    <w:tmpl w:val="F9C45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B6333D"/>
    <w:multiLevelType w:val="multilevel"/>
    <w:tmpl w:val="D2CC8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D44AA1"/>
    <w:multiLevelType w:val="hybridMultilevel"/>
    <w:tmpl w:val="D15A10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56401A8"/>
    <w:multiLevelType w:val="multilevel"/>
    <w:tmpl w:val="3134F40E"/>
    <w:lvl w:ilvl="0">
      <w:start w:val="1"/>
      <w:numFmt w:val="decimal"/>
      <w:suff w:val="space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ascii="Times New Roman" w:eastAsia="Calibri" w:hAnsi="Times New Roman" w:cs="Times New Roman" w:hint="default"/>
        <w:b/>
        <w:color w:val="auto"/>
        <w:sz w:val="28"/>
      </w:rPr>
    </w:lvl>
  </w:abstractNum>
  <w:abstractNum w:abstractNumId="11">
    <w:nsid w:val="3AC96BE7"/>
    <w:multiLevelType w:val="hybridMultilevel"/>
    <w:tmpl w:val="798EB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>
    <w:nsid w:val="4203297C"/>
    <w:multiLevelType w:val="hybridMultilevel"/>
    <w:tmpl w:val="DA8E0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16004C"/>
    <w:multiLevelType w:val="hybridMultilevel"/>
    <w:tmpl w:val="0B5060EC"/>
    <w:lvl w:ilvl="0" w:tplc="45A07B0A">
      <w:start w:val="1"/>
      <w:numFmt w:val="bullet"/>
      <w:lvlText w:val="–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D77EBC"/>
    <w:multiLevelType w:val="hybridMultilevel"/>
    <w:tmpl w:val="AE5A6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603AFB"/>
    <w:multiLevelType w:val="hybridMultilevel"/>
    <w:tmpl w:val="C4EE78BA"/>
    <w:lvl w:ilvl="0" w:tplc="28FE25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A81E4E"/>
    <w:multiLevelType w:val="hybridMultilevel"/>
    <w:tmpl w:val="907683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D873B48"/>
    <w:multiLevelType w:val="hybridMultilevel"/>
    <w:tmpl w:val="F5AEAC7E"/>
    <w:lvl w:ilvl="0" w:tplc="45A07B0A">
      <w:start w:val="1"/>
      <w:numFmt w:val="bullet"/>
      <w:lvlText w:val="–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914098"/>
    <w:multiLevelType w:val="hybridMultilevel"/>
    <w:tmpl w:val="B502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57C7F"/>
    <w:multiLevelType w:val="hybridMultilevel"/>
    <w:tmpl w:val="BA283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694D8D"/>
    <w:multiLevelType w:val="hybridMultilevel"/>
    <w:tmpl w:val="0BF88970"/>
    <w:lvl w:ilvl="0" w:tplc="FA08A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F6919"/>
    <w:multiLevelType w:val="hybridMultilevel"/>
    <w:tmpl w:val="903A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9071B"/>
    <w:multiLevelType w:val="hybridMultilevel"/>
    <w:tmpl w:val="F78E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22"/>
  </w:num>
  <w:num w:numId="5">
    <w:abstractNumId w:val="8"/>
  </w:num>
  <w:num w:numId="6">
    <w:abstractNumId w:val="9"/>
  </w:num>
  <w:num w:numId="7">
    <w:abstractNumId w:val="17"/>
  </w:num>
  <w:num w:numId="8">
    <w:abstractNumId w:val="4"/>
  </w:num>
  <w:num w:numId="9">
    <w:abstractNumId w:val="15"/>
  </w:num>
  <w:num w:numId="10">
    <w:abstractNumId w:val="20"/>
  </w:num>
  <w:num w:numId="11">
    <w:abstractNumId w:val="19"/>
  </w:num>
  <w:num w:numId="12">
    <w:abstractNumId w:val="7"/>
  </w:num>
  <w:num w:numId="13">
    <w:abstractNumId w:val="21"/>
  </w:num>
  <w:num w:numId="14">
    <w:abstractNumId w:val="0"/>
  </w:num>
  <w:num w:numId="15">
    <w:abstractNumId w:val="3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  <w:num w:numId="20">
    <w:abstractNumId w:val="5"/>
  </w:num>
  <w:num w:numId="21">
    <w:abstractNumId w:val="23"/>
  </w:num>
  <w:num w:numId="22">
    <w:abstractNumId w:val="6"/>
  </w:num>
  <w:num w:numId="23">
    <w:abstractNumId w:val="1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209"/>
    <w:rsid w:val="00007998"/>
    <w:rsid w:val="00044233"/>
    <w:rsid w:val="00047159"/>
    <w:rsid w:val="00083677"/>
    <w:rsid w:val="000B1FAD"/>
    <w:rsid w:val="000B74D9"/>
    <w:rsid w:val="000F7EBF"/>
    <w:rsid w:val="00170408"/>
    <w:rsid w:val="00175613"/>
    <w:rsid w:val="00191EB2"/>
    <w:rsid w:val="00197D86"/>
    <w:rsid w:val="001A0388"/>
    <w:rsid w:val="001C57B4"/>
    <w:rsid w:val="001D3124"/>
    <w:rsid w:val="001F007C"/>
    <w:rsid w:val="00211120"/>
    <w:rsid w:val="00211727"/>
    <w:rsid w:val="0024204A"/>
    <w:rsid w:val="00274C12"/>
    <w:rsid w:val="00287FEE"/>
    <w:rsid w:val="002B03EA"/>
    <w:rsid w:val="002B781D"/>
    <w:rsid w:val="002E2325"/>
    <w:rsid w:val="002F65FA"/>
    <w:rsid w:val="00307994"/>
    <w:rsid w:val="00334543"/>
    <w:rsid w:val="00335150"/>
    <w:rsid w:val="00345209"/>
    <w:rsid w:val="00397AA6"/>
    <w:rsid w:val="003A44DA"/>
    <w:rsid w:val="003B708D"/>
    <w:rsid w:val="003F460D"/>
    <w:rsid w:val="00412981"/>
    <w:rsid w:val="00456664"/>
    <w:rsid w:val="004663E3"/>
    <w:rsid w:val="004806A7"/>
    <w:rsid w:val="00490501"/>
    <w:rsid w:val="004C1AE4"/>
    <w:rsid w:val="004F21BB"/>
    <w:rsid w:val="005068E0"/>
    <w:rsid w:val="00526890"/>
    <w:rsid w:val="005338E1"/>
    <w:rsid w:val="005541A1"/>
    <w:rsid w:val="005678DA"/>
    <w:rsid w:val="005A7D29"/>
    <w:rsid w:val="005E4A5D"/>
    <w:rsid w:val="005F1969"/>
    <w:rsid w:val="00603F35"/>
    <w:rsid w:val="0062405E"/>
    <w:rsid w:val="006324DB"/>
    <w:rsid w:val="00635C99"/>
    <w:rsid w:val="0063640D"/>
    <w:rsid w:val="006641FF"/>
    <w:rsid w:val="00683409"/>
    <w:rsid w:val="006A7E62"/>
    <w:rsid w:val="00737B87"/>
    <w:rsid w:val="00760D5C"/>
    <w:rsid w:val="00765944"/>
    <w:rsid w:val="007A2ACB"/>
    <w:rsid w:val="007E6B37"/>
    <w:rsid w:val="007F3588"/>
    <w:rsid w:val="007F5C50"/>
    <w:rsid w:val="00801611"/>
    <w:rsid w:val="008238CC"/>
    <w:rsid w:val="00845342"/>
    <w:rsid w:val="008563F2"/>
    <w:rsid w:val="008A0D83"/>
    <w:rsid w:val="008A76DE"/>
    <w:rsid w:val="0090073B"/>
    <w:rsid w:val="00926829"/>
    <w:rsid w:val="00930887"/>
    <w:rsid w:val="00971213"/>
    <w:rsid w:val="009E0527"/>
    <w:rsid w:val="009F648C"/>
    <w:rsid w:val="00A27BC2"/>
    <w:rsid w:val="00A65616"/>
    <w:rsid w:val="00AA1CF5"/>
    <w:rsid w:val="00AE1D9F"/>
    <w:rsid w:val="00AE43B4"/>
    <w:rsid w:val="00AE51D0"/>
    <w:rsid w:val="00B12339"/>
    <w:rsid w:val="00B145E1"/>
    <w:rsid w:val="00B55523"/>
    <w:rsid w:val="00B8209D"/>
    <w:rsid w:val="00BA7C32"/>
    <w:rsid w:val="00BC35C5"/>
    <w:rsid w:val="00BC3D0A"/>
    <w:rsid w:val="00BF3CBF"/>
    <w:rsid w:val="00C334F4"/>
    <w:rsid w:val="00C66DE8"/>
    <w:rsid w:val="00CC0ADF"/>
    <w:rsid w:val="00CD6A8C"/>
    <w:rsid w:val="00D1112E"/>
    <w:rsid w:val="00D43377"/>
    <w:rsid w:val="00D45E2C"/>
    <w:rsid w:val="00D73A1D"/>
    <w:rsid w:val="00DA3B50"/>
    <w:rsid w:val="00DA7519"/>
    <w:rsid w:val="00DB6326"/>
    <w:rsid w:val="00DB6DB2"/>
    <w:rsid w:val="00DC2544"/>
    <w:rsid w:val="00DC79AB"/>
    <w:rsid w:val="00DF5CF9"/>
    <w:rsid w:val="00DF699E"/>
    <w:rsid w:val="00E20392"/>
    <w:rsid w:val="00E21D6A"/>
    <w:rsid w:val="00E521B3"/>
    <w:rsid w:val="00E55147"/>
    <w:rsid w:val="00E842A2"/>
    <w:rsid w:val="00E920F2"/>
    <w:rsid w:val="00EA2D47"/>
    <w:rsid w:val="00EC157E"/>
    <w:rsid w:val="00EC520B"/>
    <w:rsid w:val="00EE0AA9"/>
    <w:rsid w:val="00F00AB3"/>
    <w:rsid w:val="00F342B3"/>
    <w:rsid w:val="00F36DD9"/>
    <w:rsid w:val="00F414E0"/>
    <w:rsid w:val="00F538C1"/>
    <w:rsid w:val="00F7639C"/>
    <w:rsid w:val="00F769FA"/>
    <w:rsid w:val="00FD0469"/>
    <w:rsid w:val="00FD4A9F"/>
    <w:rsid w:val="00FE2169"/>
    <w:rsid w:val="00FE44CE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en-US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209"/>
    <w:pPr>
      <w:jc w:val="left"/>
    </w:pPr>
    <w:rPr>
      <w:rFonts w:eastAsia="Times New Roman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E0AA9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0">
    <w:name w:val="heading 2"/>
    <w:basedOn w:val="a"/>
    <w:next w:val="a"/>
    <w:link w:val="21"/>
    <w:unhideWhenUsed/>
    <w:qFormat/>
    <w:rsid w:val="00EE0AA9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E0AA9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E0AA9"/>
    <w:pPr>
      <w:keepNext/>
      <w:spacing w:before="240" w:after="60"/>
      <w:jc w:val="both"/>
      <w:outlineLvl w:val="3"/>
    </w:pPr>
    <w:rPr>
      <w:rFonts w:eastAsia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EE0AA9"/>
    <w:pPr>
      <w:spacing w:before="240" w:after="60"/>
      <w:jc w:val="both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EE0AA9"/>
    <w:pPr>
      <w:spacing w:before="240" w:after="60"/>
      <w:jc w:val="both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EE0AA9"/>
    <w:pPr>
      <w:spacing w:before="240" w:after="60"/>
      <w:jc w:val="both"/>
      <w:outlineLvl w:val="6"/>
    </w:pPr>
    <w:rPr>
      <w:rFonts w:eastAsiaTheme="minorHAnsi"/>
      <w:bCs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EE0AA9"/>
    <w:pPr>
      <w:spacing w:before="240" w:after="60"/>
      <w:jc w:val="both"/>
      <w:outlineLvl w:val="7"/>
    </w:pPr>
    <w:rPr>
      <w:rFonts w:eastAsiaTheme="minorHAnsi"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EE0AA9"/>
    <w:pPr>
      <w:spacing w:before="240" w:after="60"/>
      <w:jc w:val="both"/>
      <w:outlineLvl w:val="8"/>
    </w:pPr>
    <w:rPr>
      <w:rFonts w:asciiTheme="majorHAnsi" w:eastAsiaTheme="majorEastAsia" w:hAnsiTheme="majorHAnsi"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E0A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0A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0A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0A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0AA9"/>
    <w:rPr>
      <w:b/>
      <w:bCs/>
    </w:rPr>
  </w:style>
  <w:style w:type="character" w:customStyle="1" w:styleId="70">
    <w:name w:val="Заголовок 7 Знак"/>
    <w:basedOn w:val="a0"/>
    <w:link w:val="7"/>
    <w:rsid w:val="00EE0AA9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E0A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0A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A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E0A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E0AA9"/>
    <w:pPr>
      <w:spacing w:after="60"/>
      <w:jc w:val="center"/>
      <w:outlineLvl w:val="1"/>
    </w:pPr>
    <w:rPr>
      <w:rFonts w:asciiTheme="majorHAnsi" w:eastAsiaTheme="majorEastAsia" w:hAnsiTheme="majorHAnsi"/>
      <w:bCs/>
      <w:lang w:val="en-US" w:eastAsia="en-US" w:bidi="en-US"/>
    </w:rPr>
  </w:style>
  <w:style w:type="character" w:customStyle="1" w:styleId="a6">
    <w:name w:val="Подзаголовок Знак"/>
    <w:basedOn w:val="a0"/>
    <w:link w:val="a5"/>
    <w:rsid w:val="00EE0A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AA9"/>
    <w:rPr>
      <w:b/>
      <w:bCs/>
    </w:rPr>
  </w:style>
  <w:style w:type="character" w:styleId="a8">
    <w:name w:val="Emphasis"/>
    <w:basedOn w:val="a0"/>
    <w:uiPriority w:val="20"/>
    <w:qFormat/>
    <w:rsid w:val="00EE0AA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0AA9"/>
    <w:pPr>
      <w:jc w:val="both"/>
    </w:pPr>
    <w:rPr>
      <w:rFonts w:eastAsiaTheme="minorHAnsi"/>
      <w:bCs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E0AA9"/>
    <w:pPr>
      <w:ind w:left="720"/>
      <w:contextualSpacing/>
      <w:jc w:val="both"/>
    </w:pPr>
    <w:rPr>
      <w:rFonts w:eastAsiaTheme="minorHAnsi"/>
      <w:bCs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EE0AA9"/>
    <w:pPr>
      <w:jc w:val="both"/>
    </w:pPr>
    <w:rPr>
      <w:rFonts w:eastAsiaTheme="minorHAnsi"/>
      <w:bCs/>
      <w:i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EE0AA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0AA9"/>
    <w:pPr>
      <w:ind w:left="720" w:right="720"/>
      <w:jc w:val="both"/>
    </w:pPr>
    <w:rPr>
      <w:rFonts w:eastAsiaTheme="minorHAnsi"/>
      <w:b/>
      <w:bCs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E0AA9"/>
    <w:rPr>
      <w:b/>
      <w:i/>
      <w:sz w:val="24"/>
    </w:rPr>
  </w:style>
  <w:style w:type="character" w:styleId="ae">
    <w:name w:val="Subtle Emphasis"/>
    <w:uiPriority w:val="19"/>
    <w:qFormat/>
    <w:rsid w:val="00EE0AA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0AA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0AA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0AA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0AA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E0AA9"/>
    <w:pPr>
      <w:outlineLvl w:val="9"/>
    </w:pPr>
  </w:style>
  <w:style w:type="character" w:styleId="af4">
    <w:name w:val="Hyperlink"/>
    <w:basedOn w:val="a0"/>
    <w:uiPriority w:val="99"/>
    <w:unhideWhenUsed/>
    <w:rsid w:val="00175613"/>
    <w:rPr>
      <w:color w:val="0000FF"/>
      <w:u w:val="single"/>
    </w:rPr>
  </w:style>
  <w:style w:type="paragraph" w:styleId="af5">
    <w:name w:val="Balloon Text"/>
    <w:basedOn w:val="a"/>
    <w:link w:val="af6"/>
    <w:uiPriority w:val="99"/>
    <w:rsid w:val="001D312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1D3124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styleId="af7">
    <w:name w:val="header"/>
    <w:aliases w:val="ВерхКолонтитул, Знак"/>
    <w:basedOn w:val="a"/>
    <w:link w:val="af8"/>
    <w:rsid w:val="001D312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ВерхКолонтитул Знак, Знак Знак"/>
    <w:basedOn w:val="a0"/>
    <w:link w:val="af7"/>
    <w:rsid w:val="001D3124"/>
    <w:rPr>
      <w:rFonts w:eastAsia="Times New Roman"/>
      <w:bCs w:val="0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rsid w:val="001D312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D3124"/>
    <w:rPr>
      <w:rFonts w:eastAsia="Times New Roman"/>
      <w:bCs w:val="0"/>
      <w:sz w:val="24"/>
      <w:szCs w:val="24"/>
      <w:lang w:val="ru-RU" w:eastAsia="ru-RU" w:bidi="ar-SA"/>
    </w:rPr>
  </w:style>
  <w:style w:type="character" w:customStyle="1" w:styleId="aa">
    <w:name w:val="Без интервала Знак"/>
    <w:basedOn w:val="a0"/>
    <w:link w:val="a9"/>
    <w:uiPriority w:val="1"/>
    <w:rsid w:val="00FD0469"/>
    <w:rPr>
      <w:sz w:val="24"/>
      <w:szCs w:val="32"/>
    </w:rPr>
  </w:style>
  <w:style w:type="table" w:styleId="afb">
    <w:name w:val="Table Grid"/>
    <w:basedOn w:val="a1"/>
    <w:uiPriority w:val="59"/>
    <w:rsid w:val="00FD0469"/>
    <w:pPr>
      <w:jc w:val="left"/>
    </w:pPr>
    <w:rPr>
      <w:rFonts w:ascii="Calibri" w:eastAsia="Times New Roman" w:hAnsi="Calibri"/>
      <w:bCs w:val="0"/>
      <w:sz w:val="22"/>
      <w:szCs w:val="22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rsid w:val="00FD0469"/>
    <w:pPr>
      <w:spacing w:before="75" w:after="75"/>
    </w:pPr>
    <w:rPr>
      <w:rFonts w:ascii="Arial" w:hAnsi="Arial" w:cs="Arial"/>
      <w:sz w:val="18"/>
      <w:szCs w:val="18"/>
    </w:rPr>
  </w:style>
  <w:style w:type="paragraph" w:customStyle="1" w:styleId="S">
    <w:name w:val="S_Маркированный"/>
    <w:basedOn w:val="a"/>
    <w:link w:val="S2"/>
    <w:rsid w:val="00FD0469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">
    <w:name w:val="S_Маркированный Знак2"/>
    <w:basedOn w:val="a0"/>
    <w:link w:val="S"/>
    <w:rsid w:val="00FD0469"/>
    <w:rPr>
      <w:rFonts w:eastAsia="Times New Roman"/>
      <w:bCs w:val="0"/>
      <w:sz w:val="24"/>
      <w:szCs w:val="24"/>
      <w:lang w:val="ru-RU" w:eastAsia="ar-SA" w:bidi="ar-SA"/>
    </w:rPr>
  </w:style>
  <w:style w:type="paragraph" w:styleId="afd">
    <w:name w:val="Body Text Indent"/>
    <w:aliases w:val="Мой Заголовок 1,Основной текст 1"/>
    <w:basedOn w:val="a"/>
    <w:link w:val="afe"/>
    <w:rsid w:val="00FD0469"/>
    <w:pPr>
      <w:suppressAutoHyphens/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aliases w:val="Мой Заголовок 1 Знак,Основной текст 1 Знак"/>
    <w:basedOn w:val="a0"/>
    <w:link w:val="afd"/>
    <w:rsid w:val="00FD0469"/>
    <w:rPr>
      <w:rFonts w:eastAsia="Times New Roman"/>
      <w:bCs w:val="0"/>
      <w:sz w:val="24"/>
      <w:szCs w:val="24"/>
      <w:lang w:val="ru-RU" w:eastAsia="ar-SA" w:bidi="ar-SA"/>
    </w:rPr>
  </w:style>
  <w:style w:type="paragraph" w:customStyle="1" w:styleId="S20">
    <w:name w:val="S_Заголовок 2"/>
    <w:basedOn w:val="20"/>
    <w:link w:val="S21"/>
    <w:rsid w:val="00FD0469"/>
    <w:pPr>
      <w:suppressAutoHyphens/>
      <w:spacing w:before="0" w:after="0"/>
    </w:pPr>
    <w:rPr>
      <w:rFonts w:ascii="Times New Roman" w:eastAsia="Times New Roman" w:hAnsi="Times New Roman"/>
      <w:bCs w:val="0"/>
      <w:iCs w:val="0"/>
      <w:lang w:val="ru-RU" w:eastAsia="ar-SA" w:bidi="ar-SA"/>
    </w:rPr>
  </w:style>
  <w:style w:type="character" w:customStyle="1" w:styleId="S21">
    <w:name w:val="S_Заголовок 2 Знак"/>
    <w:basedOn w:val="a0"/>
    <w:link w:val="S20"/>
    <w:rsid w:val="00FD0469"/>
    <w:rPr>
      <w:rFonts w:eastAsia="Times New Roman"/>
      <w:b/>
      <w:bCs w:val="0"/>
      <w:i/>
      <w:lang w:val="ru-RU" w:eastAsia="ar-SA" w:bidi="ar-SA"/>
    </w:rPr>
  </w:style>
  <w:style w:type="paragraph" w:customStyle="1" w:styleId="S3">
    <w:name w:val="S_Заголовок 3"/>
    <w:basedOn w:val="3"/>
    <w:link w:val="S30"/>
    <w:rsid w:val="00FD0469"/>
    <w:pPr>
      <w:suppressAutoHyphens/>
      <w:spacing w:before="0" w:after="0"/>
      <w:ind w:firstLine="720"/>
    </w:pPr>
    <w:rPr>
      <w:rFonts w:ascii="Times New Roman" w:eastAsia="Times New Roman" w:hAnsi="Times New Roman"/>
      <w:bCs w:val="0"/>
      <w:i/>
      <w:sz w:val="28"/>
      <w:szCs w:val="28"/>
      <w:lang w:val="ru-RU" w:eastAsia="ar-SA" w:bidi="ar-SA"/>
    </w:rPr>
  </w:style>
  <w:style w:type="character" w:customStyle="1" w:styleId="S30">
    <w:name w:val="S_Заголовок 3 Знак"/>
    <w:basedOn w:val="a0"/>
    <w:link w:val="S3"/>
    <w:rsid w:val="00FD0469"/>
    <w:rPr>
      <w:rFonts w:eastAsia="Times New Roman"/>
      <w:b/>
      <w:bCs w:val="0"/>
      <w:i/>
      <w:lang w:val="ru-RU" w:eastAsia="ar-SA" w:bidi="ar-SA"/>
    </w:rPr>
  </w:style>
  <w:style w:type="paragraph" w:customStyle="1" w:styleId="S4">
    <w:name w:val="S_Заголовок 4"/>
    <w:basedOn w:val="4"/>
    <w:rsid w:val="00FD0469"/>
    <w:pPr>
      <w:keepNext w:val="0"/>
      <w:suppressAutoHyphens/>
      <w:spacing w:before="0" w:after="0"/>
      <w:ind w:firstLine="284"/>
    </w:pPr>
    <w:rPr>
      <w:rFonts w:eastAsia="Times New Roman"/>
      <w:bCs w:val="0"/>
      <w:i/>
      <w:u w:val="single"/>
      <w:lang w:val="ru-RU" w:eastAsia="ar-SA" w:bidi="ar-SA"/>
    </w:rPr>
  </w:style>
  <w:style w:type="paragraph" w:customStyle="1" w:styleId="11">
    <w:name w:val="Знак1"/>
    <w:basedOn w:val="a"/>
    <w:rsid w:val="00FD04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D0469"/>
    <w:pPr>
      <w:widowControl w:val="0"/>
      <w:autoSpaceDE w:val="0"/>
      <w:autoSpaceDN w:val="0"/>
      <w:adjustRightInd w:val="0"/>
      <w:jc w:val="left"/>
    </w:pPr>
    <w:rPr>
      <w:rFonts w:eastAsia="Times New Roman"/>
      <w:bCs w:val="0"/>
      <w:color w:val="000000"/>
      <w:sz w:val="24"/>
      <w:szCs w:val="24"/>
      <w:lang w:val="ru-RU" w:eastAsia="ru-RU" w:bidi="ar-SA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nhideWhenUsed/>
    <w:rsid w:val="00FD046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rsid w:val="00FD0469"/>
    <w:rPr>
      <w:rFonts w:eastAsia="Times New Roman"/>
      <w:bCs w:val="0"/>
      <w:sz w:val="20"/>
      <w:szCs w:val="20"/>
      <w:lang w:val="ru-RU" w:eastAsia="ru-RU" w:bidi="ar-SA"/>
    </w:rPr>
  </w:style>
  <w:style w:type="character" w:customStyle="1" w:styleId="ArNar">
    <w:name w:val="Обычный ArNar Знак"/>
    <w:basedOn w:val="a0"/>
    <w:link w:val="ArNar0"/>
    <w:locked/>
    <w:rsid w:val="00FD0469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"/>
    <w:link w:val="ArNar"/>
    <w:rsid w:val="00FD0469"/>
    <w:pPr>
      <w:ind w:firstLine="709"/>
      <w:jc w:val="both"/>
    </w:pPr>
    <w:rPr>
      <w:rFonts w:ascii="Arial Narrow" w:eastAsiaTheme="minorHAnsi" w:hAnsi="Arial Narrow"/>
      <w:bCs/>
      <w:color w:val="000000"/>
      <w:sz w:val="22"/>
      <w:szCs w:val="28"/>
      <w:lang w:val="en-US" w:eastAsia="en-US" w:bidi="en-US"/>
    </w:rPr>
  </w:style>
  <w:style w:type="paragraph" w:customStyle="1" w:styleId="aff1">
    <w:name w:val="Перечисление + инт"/>
    <w:basedOn w:val="a"/>
    <w:rsid w:val="00FD0469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4">
    <w:name w:val="Текст с интервалом 2"/>
    <w:basedOn w:val="ArNar0"/>
    <w:rsid w:val="00FD0469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FD0469"/>
    <w:pPr>
      <w:spacing w:before="60" w:after="60"/>
    </w:pPr>
  </w:style>
  <w:style w:type="character" w:styleId="aff3">
    <w:name w:val="footnote reference"/>
    <w:aliases w:val="Знак сноски-FN"/>
    <w:basedOn w:val="a0"/>
    <w:unhideWhenUsed/>
    <w:rsid w:val="00FD0469"/>
    <w:rPr>
      <w:vertAlign w:val="superscript"/>
    </w:rPr>
  </w:style>
  <w:style w:type="paragraph" w:styleId="aff4">
    <w:name w:val="List"/>
    <w:basedOn w:val="ArNar0"/>
    <w:next w:val="a"/>
    <w:unhideWhenUsed/>
    <w:rsid w:val="00FD0469"/>
    <w:pPr>
      <w:spacing w:before="120" w:after="120"/>
    </w:pPr>
    <w:rPr>
      <w:u w:val="single"/>
    </w:rPr>
  </w:style>
  <w:style w:type="paragraph" w:styleId="31">
    <w:name w:val="Body Text 3"/>
    <w:basedOn w:val="a"/>
    <w:link w:val="32"/>
    <w:rsid w:val="00FD04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0469"/>
    <w:rPr>
      <w:rFonts w:eastAsia="Times New Roman"/>
      <w:bCs w:val="0"/>
      <w:sz w:val="16"/>
      <w:szCs w:val="16"/>
      <w:lang w:val="ru-RU" w:eastAsia="ru-RU" w:bidi="ar-SA"/>
    </w:rPr>
  </w:style>
  <w:style w:type="paragraph" w:styleId="25">
    <w:name w:val="Body Text 2"/>
    <w:basedOn w:val="a"/>
    <w:link w:val="220"/>
    <w:rsid w:val="00FD046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D0469"/>
    <w:rPr>
      <w:rFonts w:eastAsia="Times New Roman"/>
      <w:bCs w:val="0"/>
      <w:sz w:val="24"/>
      <w:szCs w:val="24"/>
      <w:lang w:val="ru-RU" w:eastAsia="ru-RU" w:bidi="ar-SA"/>
    </w:rPr>
  </w:style>
  <w:style w:type="character" w:customStyle="1" w:styleId="220">
    <w:name w:val="Основной текст 2 Знак2"/>
    <w:basedOn w:val="a0"/>
    <w:link w:val="25"/>
    <w:rsid w:val="00FD0469"/>
    <w:rPr>
      <w:rFonts w:eastAsia="Times New Roman"/>
      <w:bCs w:val="0"/>
      <w:sz w:val="24"/>
      <w:szCs w:val="24"/>
      <w:lang w:val="ru-RU" w:eastAsia="ru-RU" w:bidi="ar-SA"/>
    </w:rPr>
  </w:style>
  <w:style w:type="character" w:customStyle="1" w:styleId="udar">
    <w:name w:val="udar"/>
    <w:basedOn w:val="a0"/>
    <w:rsid w:val="00FD0469"/>
  </w:style>
  <w:style w:type="paragraph" w:styleId="aff5">
    <w:name w:val="Body Text"/>
    <w:aliases w:val=" Знак1 Знак,Основной текст11,bt,Знак1 Знак"/>
    <w:basedOn w:val="a"/>
    <w:link w:val="aff6"/>
    <w:rsid w:val="00FD046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f6">
    <w:name w:val="Основной текст Знак"/>
    <w:aliases w:val=" Знак1 Знак Знак,Основной текст11 Знак,bt Знак,Знак1 Знак Знак"/>
    <w:basedOn w:val="a0"/>
    <w:link w:val="aff5"/>
    <w:rsid w:val="00FD0469"/>
    <w:rPr>
      <w:rFonts w:eastAsia="Times New Roman"/>
      <w:bCs w:val="0"/>
      <w:sz w:val="20"/>
      <w:szCs w:val="20"/>
      <w:lang w:val="ru-RU" w:eastAsia="ru-RU" w:bidi="ar-SA"/>
    </w:rPr>
  </w:style>
  <w:style w:type="paragraph" w:customStyle="1" w:styleId="aff7">
    <w:name w:val="Основной(РПЗ)"/>
    <w:basedOn w:val="a"/>
    <w:link w:val="12"/>
    <w:qFormat/>
    <w:rsid w:val="00FD0469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12">
    <w:name w:val="Основной(РПЗ) Знак1"/>
    <w:basedOn w:val="a0"/>
    <w:link w:val="aff7"/>
    <w:rsid w:val="00FD0469"/>
    <w:rPr>
      <w:rFonts w:eastAsia="Times New Roman"/>
      <w:bCs w:val="0"/>
      <w:sz w:val="26"/>
      <w:szCs w:val="26"/>
      <w:lang w:val="ru-RU" w:eastAsia="ru-RU" w:bidi="ar-SA"/>
    </w:rPr>
  </w:style>
  <w:style w:type="paragraph" w:styleId="27">
    <w:name w:val="Body Text Indent 2"/>
    <w:basedOn w:val="a"/>
    <w:link w:val="28"/>
    <w:uiPriority w:val="99"/>
    <w:rsid w:val="00FD0469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D0469"/>
    <w:rPr>
      <w:rFonts w:eastAsia="Times New Roman"/>
      <w:bCs w:val="0"/>
      <w:szCs w:val="24"/>
      <w:lang w:val="ru-RU" w:eastAsia="ru-RU" w:bidi="ar-SA"/>
    </w:rPr>
  </w:style>
  <w:style w:type="paragraph" w:styleId="aff8">
    <w:name w:val="Normal Indent"/>
    <w:aliases w:val="Заг_табл Знак,Заг_табл Знак Знак"/>
    <w:basedOn w:val="a"/>
    <w:next w:val="a"/>
    <w:link w:val="aff9"/>
    <w:autoRedefine/>
    <w:rsid w:val="00FD0469"/>
    <w:pPr>
      <w:widowControl w:val="0"/>
      <w:spacing w:before="120"/>
      <w:ind w:firstLine="709"/>
      <w:jc w:val="both"/>
    </w:pPr>
    <w:rPr>
      <w:iCs/>
    </w:rPr>
  </w:style>
  <w:style w:type="character" w:customStyle="1" w:styleId="aff9">
    <w:name w:val="Обычный отступ Знак"/>
    <w:aliases w:val="Заг_табл Знак Знак1,Заг_табл Знак Знак Знак"/>
    <w:basedOn w:val="a0"/>
    <w:link w:val="aff8"/>
    <w:rsid w:val="00FD0469"/>
    <w:rPr>
      <w:rFonts w:eastAsia="Times New Roman"/>
      <w:bCs w:val="0"/>
      <w:iCs/>
      <w:sz w:val="24"/>
      <w:szCs w:val="24"/>
      <w:lang w:val="ru-RU" w:eastAsia="ru-RU" w:bidi="ar-SA"/>
    </w:rPr>
  </w:style>
  <w:style w:type="character" w:styleId="affa">
    <w:name w:val="page number"/>
    <w:basedOn w:val="a0"/>
    <w:rsid w:val="00FD0469"/>
  </w:style>
  <w:style w:type="paragraph" w:customStyle="1" w:styleId="affb">
    <w:name w:val="Колонтитул низ"/>
    <w:basedOn w:val="af9"/>
    <w:link w:val="affc"/>
    <w:qFormat/>
    <w:rsid w:val="00FD0469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affc">
    <w:name w:val="Колонтитул низ Знак"/>
    <w:basedOn w:val="aff0"/>
    <w:link w:val="affb"/>
    <w:rsid w:val="00FD0469"/>
    <w:rPr>
      <w:i/>
      <w:color w:val="333333"/>
    </w:rPr>
  </w:style>
  <w:style w:type="paragraph" w:customStyle="1" w:styleId="2">
    <w:name w:val="Заголовок (Уровень 2)"/>
    <w:basedOn w:val="a"/>
    <w:next w:val="aff5"/>
    <w:link w:val="29"/>
    <w:autoRedefine/>
    <w:uiPriority w:val="99"/>
    <w:qFormat/>
    <w:rsid w:val="00FD0469"/>
    <w:pPr>
      <w:numPr>
        <w:ilvl w:val="1"/>
        <w:numId w:val="5"/>
      </w:numPr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customStyle="1" w:styleId="29">
    <w:name w:val="Заголовок (Уровень 2) Знак"/>
    <w:basedOn w:val="a0"/>
    <w:link w:val="2"/>
    <w:uiPriority w:val="99"/>
    <w:rsid w:val="00FD0469"/>
    <w:rPr>
      <w:rFonts w:eastAsia="Times New Roman"/>
      <w:b/>
      <w:lang w:val="ru-RU" w:eastAsia="ru-RU" w:bidi="ar-SA"/>
    </w:rPr>
  </w:style>
  <w:style w:type="paragraph" w:customStyle="1" w:styleId="affd">
    <w:name w:val="Обычный текст"/>
    <w:basedOn w:val="a"/>
    <w:link w:val="affe"/>
    <w:qFormat/>
    <w:rsid w:val="00FD0469"/>
    <w:pPr>
      <w:ind w:firstLine="709"/>
      <w:jc w:val="both"/>
    </w:pPr>
    <w:rPr>
      <w:sz w:val="28"/>
      <w:szCs w:val="28"/>
    </w:rPr>
  </w:style>
  <w:style w:type="character" w:customStyle="1" w:styleId="affe">
    <w:name w:val="Обычный текст Знак"/>
    <w:basedOn w:val="a0"/>
    <w:link w:val="affd"/>
    <w:rsid w:val="00FD0469"/>
    <w:rPr>
      <w:rFonts w:eastAsia="Times New Roman"/>
      <w:bCs w:val="0"/>
      <w:lang w:val="ru-RU" w:eastAsia="ru-RU" w:bidi="ar-SA"/>
    </w:rPr>
  </w:style>
  <w:style w:type="paragraph" w:customStyle="1" w:styleId="afff">
    <w:name w:val="Подчеркнутый"/>
    <w:basedOn w:val="a"/>
    <w:link w:val="afff0"/>
    <w:semiHidden/>
    <w:rsid w:val="00FD0469"/>
    <w:pPr>
      <w:spacing w:line="360" w:lineRule="auto"/>
      <w:ind w:firstLine="709"/>
      <w:jc w:val="both"/>
    </w:pPr>
    <w:rPr>
      <w:u w:val="single"/>
    </w:rPr>
  </w:style>
  <w:style w:type="character" w:customStyle="1" w:styleId="afff0">
    <w:name w:val="Подчеркнутый Знак"/>
    <w:basedOn w:val="a0"/>
    <w:link w:val="afff"/>
    <w:semiHidden/>
    <w:rsid w:val="00FD0469"/>
    <w:rPr>
      <w:rFonts w:eastAsia="Times New Roman"/>
      <w:bCs w:val="0"/>
      <w:sz w:val="24"/>
      <w:szCs w:val="24"/>
      <w:u w:val="single"/>
      <w:lang w:val="ru-RU" w:eastAsia="ru-RU" w:bidi="ar-SA"/>
    </w:rPr>
  </w:style>
  <w:style w:type="paragraph" w:customStyle="1" w:styleId="13">
    <w:name w:val="Заголовок1"/>
    <w:basedOn w:val="a"/>
    <w:rsid w:val="00FD0469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"/>
    <w:rsid w:val="00FD0469"/>
    <w:pPr>
      <w:ind w:left="1287" w:hanging="360"/>
      <w:jc w:val="center"/>
    </w:pPr>
    <w:rPr>
      <w:b/>
      <w:caps/>
    </w:rPr>
  </w:style>
  <w:style w:type="paragraph" w:customStyle="1" w:styleId="S0">
    <w:name w:val="S_Обычный"/>
    <w:basedOn w:val="a"/>
    <w:link w:val="S5"/>
    <w:autoRedefine/>
    <w:rsid w:val="00FD0469"/>
    <w:pPr>
      <w:ind w:firstLine="709"/>
      <w:jc w:val="both"/>
    </w:pPr>
    <w:rPr>
      <w:sz w:val="28"/>
      <w:szCs w:val="28"/>
    </w:rPr>
  </w:style>
  <w:style w:type="character" w:customStyle="1" w:styleId="S5">
    <w:name w:val="S_Обычный Знак"/>
    <w:basedOn w:val="a0"/>
    <w:link w:val="S0"/>
    <w:rsid w:val="00FD0469"/>
    <w:rPr>
      <w:rFonts w:eastAsia="Times New Roman"/>
      <w:bCs w:val="0"/>
      <w:lang w:val="ru-RU" w:eastAsia="ru-RU" w:bidi="ar-SA"/>
    </w:rPr>
  </w:style>
  <w:style w:type="paragraph" w:customStyle="1" w:styleId="afff1">
    <w:name w:val="Знак Знак Знак Знак"/>
    <w:basedOn w:val="a"/>
    <w:rsid w:val="00FD04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6">
    <w:name w:val="S_Маркированный Знак Знак"/>
    <w:basedOn w:val="a0"/>
    <w:rsid w:val="00FD0469"/>
    <w:rPr>
      <w:sz w:val="28"/>
      <w:szCs w:val="28"/>
      <w:lang w:val="ru-RU" w:eastAsia="ru-RU" w:bidi="ar-SA"/>
    </w:rPr>
  </w:style>
  <w:style w:type="paragraph" w:customStyle="1" w:styleId="2a">
    <w:name w:val="Знак Знак Знак Знак2"/>
    <w:basedOn w:val="a"/>
    <w:rsid w:val="00FD04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List Bullet"/>
    <w:basedOn w:val="a"/>
    <w:rsid w:val="00FD0469"/>
    <w:pPr>
      <w:ind w:left="720" w:hanging="360"/>
    </w:pPr>
  </w:style>
  <w:style w:type="character" w:customStyle="1" w:styleId="afff3">
    <w:name w:val="Схема документа Знак"/>
    <w:basedOn w:val="a0"/>
    <w:link w:val="afff4"/>
    <w:rsid w:val="00FD0469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f4">
    <w:name w:val="Document Map"/>
    <w:basedOn w:val="a"/>
    <w:link w:val="afff3"/>
    <w:unhideWhenUsed/>
    <w:rsid w:val="00FD0469"/>
    <w:pPr>
      <w:shd w:val="clear" w:color="auto" w:fill="000080"/>
    </w:pPr>
    <w:rPr>
      <w:rFonts w:ascii="Tahoma" w:eastAsiaTheme="minorHAnsi" w:hAnsi="Tahoma"/>
      <w:bCs/>
      <w:shd w:val="clear" w:color="auto" w:fill="000080"/>
      <w:lang w:val="en-US" w:bidi="en-US"/>
    </w:rPr>
  </w:style>
  <w:style w:type="character" w:customStyle="1" w:styleId="14">
    <w:name w:val="Схема документа Знак1"/>
    <w:basedOn w:val="a0"/>
    <w:link w:val="afff4"/>
    <w:uiPriority w:val="99"/>
    <w:rsid w:val="00FD0469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customStyle="1" w:styleId="afff5">
    <w:name w:val="Знак"/>
    <w:basedOn w:val="a"/>
    <w:rsid w:val="00FD0469"/>
    <w:pPr>
      <w:spacing w:line="240" w:lineRule="exact"/>
      <w:jc w:val="both"/>
    </w:pPr>
    <w:rPr>
      <w:lang w:val="en-US" w:eastAsia="en-US"/>
    </w:rPr>
  </w:style>
  <w:style w:type="paragraph" w:customStyle="1" w:styleId="61">
    <w:name w:val="Знак6"/>
    <w:basedOn w:val="a"/>
    <w:rsid w:val="00FD0469"/>
    <w:pPr>
      <w:spacing w:line="240" w:lineRule="exact"/>
      <w:jc w:val="both"/>
    </w:pPr>
    <w:rPr>
      <w:lang w:val="en-US" w:eastAsia="en-US"/>
    </w:rPr>
  </w:style>
  <w:style w:type="paragraph" w:customStyle="1" w:styleId="15">
    <w:name w:val="Основной текст1"/>
    <w:basedOn w:val="a"/>
    <w:rsid w:val="00FD0469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"/>
    <w:rsid w:val="00FD0469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"/>
    <w:rsid w:val="00FD0469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6">
    <w:name w:val="Знак Знак Знак Знак1"/>
    <w:basedOn w:val="a"/>
    <w:rsid w:val="00FD04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5"/>
    <w:basedOn w:val="a"/>
    <w:rsid w:val="00FD0469"/>
    <w:pPr>
      <w:spacing w:line="240" w:lineRule="exact"/>
      <w:jc w:val="both"/>
    </w:pPr>
    <w:rPr>
      <w:lang w:val="en-US" w:eastAsia="en-US"/>
    </w:rPr>
  </w:style>
  <w:style w:type="paragraph" w:styleId="33">
    <w:name w:val="Body Text Indent 3"/>
    <w:basedOn w:val="a"/>
    <w:link w:val="34"/>
    <w:rsid w:val="00FD046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D0469"/>
    <w:rPr>
      <w:rFonts w:eastAsia="Times New Roman"/>
      <w:bCs w:val="0"/>
      <w:sz w:val="16"/>
      <w:szCs w:val="16"/>
      <w:lang w:val="ru-RU" w:eastAsia="ru-RU" w:bidi="ar-SA"/>
    </w:rPr>
  </w:style>
  <w:style w:type="paragraph" w:customStyle="1" w:styleId="FR2">
    <w:name w:val="FR2"/>
    <w:uiPriority w:val="99"/>
    <w:rsid w:val="00FD0469"/>
    <w:pPr>
      <w:widowControl w:val="0"/>
      <w:autoSpaceDE w:val="0"/>
      <w:autoSpaceDN w:val="0"/>
      <w:adjustRightInd w:val="0"/>
      <w:ind w:left="80" w:firstLine="120"/>
      <w:jc w:val="left"/>
    </w:pPr>
    <w:rPr>
      <w:rFonts w:ascii="Arial" w:eastAsia="Times New Roman" w:hAnsi="Arial" w:cs="Arial"/>
      <w:bCs w:val="0"/>
      <w:sz w:val="12"/>
      <w:szCs w:val="12"/>
      <w:lang w:val="ru-RU" w:eastAsia="ru-RU" w:bidi="ar-SA"/>
    </w:rPr>
  </w:style>
  <w:style w:type="paragraph" w:customStyle="1" w:styleId="41">
    <w:name w:val="Знак4"/>
    <w:basedOn w:val="a"/>
    <w:rsid w:val="00FD0469"/>
    <w:pPr>
      <w:spacing w:line="240" w:lineRule="exact"/>
      <w:jc w:val="both"/>
    </w:pPr>
    <w:rPr>
      <w:lang w:val="en-US" w:eastAsia="en-US"/>
    </w:rPr>
  </w:style>
  <w:style w:type="paragraph" w:customStyle="1" w:styleId="35">
    <w:name w:val="Знак3"/>
    <w:basedOn w:val="a"/>
    <w:rsid w:val="00FD0469"/>
    <w:pPr>
      <w:spacing w:line="240" w:lineRule="exact"/>
      <w:jc w:val="both"/>
    </w:pPr>
    <w:rPr>
      <w:lang w:val="en-US" w:eastAsia="en-US"/>
    </w:rPr>
  </w:style>
  <w:style w:type="paragraph" w:customStyle="1" w:styleId="2b">
    <w:name w:val="Знак2"/>
    <w:basedOn w:val="a"/>
    <w:rsid w:val="00FD0469"/>
    <w:pPr>
      <w:spacing w:line="240" w:lineRule="exact"/>
      <w:jc w:val="both"/>
    </w:pPr>
    <w:rPr>
      <w:lang w:val="en-US" w:eastAsia="en-US"/>
    </w:rPr>
  </w:style>
  <w:style w:type="paragraph" w:customStyle="1" w:styleId="2c">
    <w:name w:val="Основной текст2"/>
    <w:basedOn w:val="a"/>
    <w:rsid w:val="00FD0469"/>
    <w:pPr>
      <w:tabs>
        <w:tab w:val="left" w:pos="709"/>
      </w:tabs>
      <w:jc w:val="both"/>
    </w:pPr>
    <w:rPr>
      <w:rFonts w:ascii="Arial" w:hAnsi="Arial"/>
      <w:szCs w:val="20"/>
    </w:rPr>
  </w:style>
  <w:style w:type="character" w:customStyle="1" w:styleId="S10">
    <w:name w:val="S_Маркированный Знак1"/>
    <w:basedOn w:val="a0"/>
    <w:rsid w:val="00FD0469"/>
    <w:rPr>
      <w:sz w:val="24"/>
      <w:szCs w:val="24"/>
    </w:rPr>
  </w:style>
  <w:style w:type="paragraph" w:customStyle="1" w:styleId="S7">
    <w:name w:val="S_Обычный жирный"/>
    <w:basedOn w:val="a"/>
    <w:link w:val="S8"/>
    <w:qFormat/>
    <w:rsid w:val="00FD0469"/>
    <w:pPr>
      <w:ind w:firstLine="709"/>
      <w:jc w:val="both"/>
    </w:pPr>
    <w:rPr>
      <w:sz w:val="28"/>
    </w:rPr>
  </w:style>
  <w:style w:type="paragraph" w:customStyle="1" w:styleId="S9">
    <w:name w:val="S_Заголовок таблицы"/>
    <w:basedOn w:val="a"/>
    <w:link w:val="Sa"/>
    <w:autoRedefine/>
    <w:rsid w:val="00FD0469"/>
    <w:pPr>
      <w:ind w:firstLine="709"/>
      <w:jc w:val="center"/>
    </w:pPr>
    <w:rPr>
      <w:u w:val="single"/>
    </w:rPr>
  </w:style>
  <w:style w:type="character" w:customStyle="1" w:styleId="Sa">
    <w:name w:val="S_Заголовок таблицы Знак"/>
    <w:basedOn w:val="S5"/>
    <w:link w:val="S9"/>
    <w:rsid w:val="00FD0469"/>
    <w:rPr>
      <w:sz w:val="24"/>
      <w:szCs w:val="24"/>
      <w:u w:val="single"/>
    </w:rPr>
  </w:style>
  <w:style w:type="paragraph" w:customStyle="1" w:styleId="Sb">
    <w:name w:val="S_Таблица"/>
    <w:basedOn w:val="a"/>
    <w:link w:val="S11"/>
    <w:autoRedefine/>
    <w:rsid w:val="00FD0469"/>
    <w:pPr>
      <w:jc w:val="right"/>
    </w:pPr>
  </w:style>
  <w:style w:type="character" w:customStyle="1" w:styleId="S11">
    <w:name w:val="S_Таблица Знак1"/>
    <w:basedOn w:val="a0"/>
    <w:link w:val="Sb"/>
    <w:rsid w:val="00FD0469"/>
    <w:rPr>
      <w:rFonts w:eastAsia="Times New Roman"/>
      <w:bCs w:val="0"/>
      <w:sz w:val="24"/>
      <w:szCs w:val="24"/>
      <w:lang w:val="ru-RU" w:eastAsia="ru-RU" w:bidi="ar-SA"/>
    </w:rPr>
  </w:style>
  <w:style w:type="paragraph" w:customStyle="1" w:styleId="Sc">
    <w:name w:val="S_Обычный в таблице"/>
    <w:basedOn w:val="a"/>
    <w:rsid w:val="00FD0469"/>
    <w:pPr>
      <w:jc w:val="center"/>
    </w:pPr>
    <w:rPr>
      <w:sz w:val="20"/>
      <w:szCs w:val="20"/>
    </w:rPr>
  </w:style>
  <w:style w:type="paragraph" w:customStyle="1" w:styleId="ConsNormal">
    <w:name w:val="ConsNormal"/>
    <w:rsid w:val="00FD046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bCs w:val="0"/>
      <w:sz w:val="20"/>
      <w:szCs w:val="20"/>
      <w:lang w:val="ru-RU" w:eastAsia="ru-RU" w:bidi="ar-SA"/>
    </w:rPr>
  </w:style>
  <w:style w:type="paragraph" w:customStyle="1" w:styleId="ConsCell">
    <w:name w:val="ConsCell"/>
    <w:rsid w:val="00FD046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Cs w:val="0"/>
      <w:sz w:val="20"/>
      <w:szCs w:val="20"/>
      <w:lang w:val="ru-RU" w:eastAsia="ru-RU" w:bidi="ar-SA"/>
    </w:rPr>
  </w:style>
  <w:style w:type="paragraph" w:customStyle="1" w:styleId="afff6">
    <w:name w:val="Текст в таблице ДБ"/>
    <w:basedOn w:val="a"/>
    <w:rsid w:val="00FD0469"/>
  </w:style>
  <w:style w:type="paragraph" w:customStyle="1" w:styleId="afff7">
    <w:name w:val="Текст таблицы"/>
    <w:basedOn w:val="a"/>
    <w:rsid w:val="00FD0469"/>
    <w:pPr>
      <w:jc w:val="center"/>
    </w:pPr>
    <w:rPr>
      <w:rFonts w:ascii="Arial" w:hAnsi="Arial"/>
    </w:rPr>
  </w:style>
  <w:style w:type="paragraph" w:styleId="42">
    <w:name w:val="toc 4"/>
    <w:basedOn w:val="a"/>
    <w:next w:val="a"/>
    <w:autoRedefine/>
    <w:rsid w:val="00FD0469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customStyle="1" w:styleId="17">
    <w:name w:val="Обычный1"/>
    <w:rsid w:val="00FD0469"/>
    <w:pPr>
      <w:jc w:val="left"/>
    </w:pPr>
    <w:rPr>
      <w:rFonts w:eastAsia="Times New Roman"/>
      <w:bCs w:val="0"/>
      <w:snapToGrid w:val="0"/>
      <w:sz w:val="20"/>
      <w:szCs w:val="20"/>
      <w:lang w:val="ru-RU" w:eastAsia="ru-RU" w:bidi="ar-SA"/>
    </w:rPr>
  </w:style>
  <w:style w:type="paragraph" w:styleId="36">
    <w:name w:val="List Bullet 3"/>
    <w:basedOn w:val="a"/>
    <w:autoRedefine/>
    <w:rsid w:val="00FD0469"/>
    <w:pPr>
      <w:spacing w:line="360" w:lineRule="auto"/>
      <w:jc w:val="right"/>
    </w:pPr>
    <w:rPr>
      <w:rFonts w:ascii="Arial" w:hAnsi="Arial"/>
      <w:szCs w:val="20"/>
      <w:lang w:eastAsia="en-US"/>
    </w:rPr>
  </w:style>
  <w:style w:type="paragraph" w:customStyle="1" w:styleId="afff8">
    <w:name w:val="Перечисление"/>
    <w:basedOn w:val="aff5"/>
    <w:rsid w:val="00FD0469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9">
    <w:name w:val="Основной текст документа"/>
    <w:rsid w:val="00FD0469"/>
    <w:pPr>
      <w:spacing w:before="60" w:after="60"/>
      <w:ind w:firstLine="709"/>
    </w:pPr>
    <w:rPr>
      <w:rFonts w:eastAsia="Times New Roman"/>
      <w:bCs w:val="0"/>
      <w:sz w:val="24"/>
      <w:szCs w:val="20"/>
      <w:lang w:val="ru-RU" w:eastAsia="ru-RU" w:bidi="ar-SA"/>
    </w:rPr>
  </w:style>
  <w:style w:type="paragraph" w:customStyle="1" w:styleId="FR3">
    <w:name w:val="FR3"/>
    <w:rsid w:val="00FD0469"/>
    <w:pPr>
      <w:widowControl w:val="0"/>
      <w:autoSpaceDE w:val="0"/>
      <w:autoSpaceDN w:val="0"/>
      <w:adjustRightInd w:val="0"/>
      <w:spacing w:line="320" w:lineRule="auto"/>
      <w:ind w:firstLine="500"/>
      <w:jc w:val="left"/>
    </w:pPr>
    <w:rPr>
      <w:rFonts w:eastAsia="Times New Roman"/>
      <w:bCs w:val="0"/>
      <w:sz w:val="18"/>
      <w:szCs w:val="18"/>
      <w:lang w:val="ru-RU" w:eastAsia="ru-RU" w:bidi="ar-SA"/>
    </w:rPr>
  </w:style>
  <w:style w:type="character" w:styleId="afffa">
    <w:name w:val="FollowedHyperlink"/>
    <w:basedOn w:val="a0"/>
    <w:unhideWhenUsed/>
    <w:rsid w:val="00FD0469"/>
    <w:rPr>
      <w:color w:val="800080"/>
      <w:u w:val="single"/>
    </w:rPr>
  </w:style>
  <w:style w:type="paragraph" w:styleId="18">
    <w:name w:val="toc 1"/>
    <w:basedOn w:val="a"/>
    <w:autoRedefine/>
    <w:uiPriority w:val="39"/>
    <w:unhideWhenUsed/>
    <w:qFormat/>
    <w:rsid w:val="00FD0469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d">
    <w:name w:val="toc 2"/>
    <w:basedOn w:val="a"/>
    <w:autoRedefine/>
    <w:uiPriority w:val="39"/>
    <w:unhideWhenUsed/>
    <w:qFormat/>
    <w:rsid w:val="00FD0469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7">
    <w:name w:val="toc 3"/>
    <w:basedOn w:val="a"/>
    <w:autoRedefine/>
    <w:uiPriority w:val="39"/>
    <w:unhideWhenUsed/>
    <w:qFormat/>
    <w:rsid w:val="00FD0469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character" w:customStyle="1" w:styleId="msoins0">
    <w:name w:val="msoins"/>
    <w:basedOn w:val="a0"/>
    <w:rsid w:val="00FD0469"/>
    <w:rPr>
      <w:color w:val="008080"/>
      <w:u w:val="single"/>
    </w:rPr>
  </w:style>
  <w:style w:type="character" w:customStyle="1" w:styleId="msodel0">
    <w:name w:val="msodel"/>
    <w:basedOn w:val="a0"/>
    <w:rsid w:val="00FD0469"/>
    <w:rPr>
      <w:strike/>
      <w:color w:val="FF0000"/>
    </w:rPr>
  </w:style>
  <w:style w:type="character" w:customStyle="1" w:styleId="msochangeprop0">
    <w:name w:val="msochangeprop"/>
    <w:basedOn w:val="a0"/>
    <w:rsid w:val="00FD0469"/>
    <w:rPr>
      <w:color w:val="000000"/>
    </w:rPr>
  </w:style>
  <w:style w:type="paragraph" w:customStyle="1" w:styleId="ConsPlusNormal">
    <w:name w:val="ConsPlusNormal"/>
    <w:rsid w:val="00FD046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bCs w:val="0"/>
      <w:sz w:val="20"/>
      <w:szCs w:val="20"/>
      <w:lang w:val="ru-RU" w:eastAsia="ru-RU" w:bidi="ar-SA"/>
    </w:rPr>
  </w:style>
  <w:style w:type="character" w:customStyle="1" w:styleId="FontStyle20">
    <w:name w:val="Font Style20"/>
    <w:basedOn w:val="a0"/>
    <w:rsid w:val="00FD046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FD0469"/>
    <w:pPr>
      <w:widowControl w:val="0"/>
      <w:autoSpaceDE w:val="0"/>
      <w:autoSpaceDN w:val="0"/>
      <w:adjustRightInd w:val="0"/>
      <w:spacing w:line="324" w:lineRule="exact"/>
      <w:ind w:hanging="302"/>
    </w:pPr>
  </w:style>
  <w:style w:type="character" w:customStyle="1" w:styleId="FontStyle49">
    <w:name w:val="Font Style49"/>
    <w:basedOn w:val="a0"/>
    <w:uiPriority w:val="99"/>
    <w:rsid w:val="00FD04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D0469"/>
    <w:pPr>
      <w:widowControl w:val="0"/>
      <w:autoSpaceDE w:val="0"/>
      <w:autoSpaceDN w:val="0"/>
      <w:adjustRightInd w:val="0"/>
      <w:spacing w:line="482" w:lineRule="exact"/>
    </w:pPr>
  </w:style>
  <w:style w:type="character" w:customStyle="1" w:styleId="FontStyle13">
    <w:name w:val="Font Style13"/>
    <w:basedOn w:val="a0"/>
    <w:uiPriority w:val="99"/>
    <w:rsid w:val="00FD0469"/>
    <w:rPr>
      <w:rFonts w:ascii="Arial Narrow" w:hAnsi="Arial Narrow" w:cs="Arial Narrow"/>
      <w:sz w:val="34"/>
      <w:szCs w:val="34"/>
    </w:rPr>
  </w:style>
  <w:style w:type="paragraph" w:customStyle="1" w:styleId="afffb">
    <w:name w:val="Таблица"/>
    <w:basedOn w:val="a"/>
    <w:rsid w:val="00FD0469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Основной"/>
    <w:basedOn w:val="afd"/>
    <w:rsid w:val="00FD0469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0"/>
    <w:rsid w:val="00FD0469"/>
    <w:rPr>
      <w:rFonts w:ascii="Times New Roman" w:eastAsia="Times New Roman" w:hAnsi="Times New Roman" w:cs="Times New Roman"/>
      <w:sz w:val="24"/>
      <w:szCs w:val="24"/>
    </w:rPr>
  </w:style>
  <w:style w:type="paragraph" w:styleId="afffd">
    <w:name w:val="Body Text First Indent"/>
    <w:basedOn w:val="aff5"/>
    <w:link w:val="afffe"/>
    <w:rsid w:val="00FD0469"/>
    <w:pPr>
      <w:widowControl/>
      <w:autoSpaceDE/>
      <w:autoSpaceDN/>
      <w:adjustRightInd/>
      <w:ind w:firstLine="210"/>
    </w:pPr>
  </w:style>
  <w:style w:type="character" w:customStyle="1" w:styleId="afffe">
    <w:name w:val="Красная строка Знак"/>
    <w:basedOn w:val="aff6"/>
    <w:link w:val="afffd"/>
    <w:rsid w:val="00FD0469"/>
  </w:style>
  <w:style w:type="paragraph" w:customStyle="1" w:styleId="bodytext">
    <w:name w:val="body_text"/>
    <w:rsid w:val="00FD0469"/>
    <w:pPr>
      <w:ind w:firstLine="709"/>
    </w:pPr>
    <w:rPr>
      <w:rFonts w:eastAsia="Times New Roman"/>
      <w:bCs w:val="0"/>
      <w:sz w:val="24"/>
      <w:szCs w:val="20"/>
      <w:lang w:val="ru-RU" w:eastAsia="ru-RU" w:bidi="ar-SA"/>
    </w:rPr>
  </w:style>
  <w:style w:type="paragraph" w:customStyle="1" w:styleId="2e">
    <w:name w:val="çàãîëîâîê 2"/>
    <w:basedOn w:val="a"/>
    <w:next w:val="a"/>
    <w:rsid w:val="00FD0469"/>
    <w:pPr>
      <w:keepNext/>
      <w:spacing w:line="360" w:lineRule="auto"/>
      <w:ind w:firstLine="709"/>
      <w:jc w:val="right"/>
    </w:pPr>
    <w:rPr>
      <w:b/>
      <w:szCs w:val="20"/>
    </w:rPr>
  </w:style>
  <w:style w:type="paragraph" w:styleId="affff">
    <w:name w:val="Plain Text"/>
    <w:basedOn w:val="a"/>
    <w:link w:val="19"/>
    <w:rsid w:val="00FD0469"/>
    <w:pPr>
      <w:ind w:firstLine="709"/>
    </w:pPr>
    <w:rPr>
      <w:rFonts w:ascii="Courier New" w:hAnsi="Courier New"/>
    </w:rPr>
  </w:style>
  <w:style w:type="character" w:customStyle="1" w:styleId="affff0">
    <w:name w:val="Текст Знак"/>
    <w:basedOn w:val="a0"/>
    <w:link w:val="affff"/>
    <w:uiPriority w:val="99"/>
    <w:rsid w:val="00FD0469"/>
    <w:rPr>
      <w:rFonts w:ascii="Consolas" w:eastAsia="Times New Roman" w:hAnsi="Consolas" w:cs="Consolas"/>
      <w:bCs w:val="0"/>
      <w:sz w:val="21"/>
      <w:szCs w:val="21"/>
      <w:lang w:val="ru-RU" w:eastAsia="ru-RU" w:bidi="ar-SA"/>
    </w:rPr>
  </w:style>
  <w:style w:type="character" w:customStyle="1" w:styleId="19">
    <w:name w:val="Текст Знак1"/>
    <w:basedOn w:val="a0"/>
    <w:link w:val="affff"/>
    <w:rsid w:val="00FD0469"/>
    <w:rPr>
      <w:rFonts w:ascii="Courier New" w:eastAsia="Times New Roman" w:hAnsi="Courier New"/>
      <w:bCs w:val="0"/>
      <w:sz w:val="24"/>
      <w:szCs w:val="24"/>
      <w:lang w:val="ru-RU" w:eastAsia="ru-RU" w:bidi="ar-SA"/>
    </w:rPr>
  </w:style>
  <w:style w:type="character" w:customStyle="1" w:styleId="affff1">
    <w:name w:val="Знак Знак Знак"/>
    <w:basedOn w:val="a0"/>
    <w:rsid w:val="00FD0469"/>
    <w:rPr>
      <w:rFonts w:ascii="Courier New" w:hAnsi="Courier New"/>
      <w:lang w:val="ru-RU" w:eastAsia="ru-RU" w:bidi="ar-SA"/>
    </w:rPr>
  </w:style>
  <w:style w:type="paragraph" w:customStyle="1" w:styleId="affff2">
    <w:name w:val="Комментарий"/>
    <w:basedOn w:val="a"/>
    <w:next w:val="a"/>
    <w:rsid w:val="00FD0469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"/>
    <w:rsid w:val="00FD0469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D0469"/>
    <w:pPr>
      <w:ind w:firstLine="709"/>
      <w:jc w:val="left"/>
    </w:pPr>
    <w:rPr>
      <w:rFonts w:eastAsia="Times New Roman"/>
      <w:bCs w:val="0"/>
      <w:color w:val="000000"/>
      <w:szCs w:val="20"/>
      <w:lang w:val="ru-RU" w:eastAsia="ru-RU" w:bidi="ar-SA"/>
    </w:rPr>
  </w:style>
  <w:style w:type="paragraph" w:customStyle="1" w:styleId="1a">
    <w:name w:val="Основной текст с отступом.Мой Заголовок 1"/>
    <w:basedOn w:val="a"/>
    <w:rsid w:val="00FD0469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FD0469"/>
    <w:pPr>
      <w:widowControl w:val="0"/>
      <w:autoSpaceDE w:val="0"/>
      <w:autoSpaceDN w:val="0"/>
      <w:adjustRightInd w:val="0"/>
      <w:ind w:firstLine="709"/>
      <w:jc w:val="left"/>
    </w:pPr>
    <w:rPr>
      <w:rFonts w:ascii="Arial" w:eastAsia="Times New Roman" w:hAnsi="Arial" w:cs="Arial"/>
      <w:b/>
      <w:sz w:val="16"/>
      <w:szCs w:val="16"/>
      <w:lang w:val="ru-RU" w:eastAsia="ru-RU" w:bidi="ar-SA"/>
    </w:rPr>
  </w:style>
  <w:style w:type="paragraph" w:customStyle="1" w:styleId="BodyText21">
    <w:name w:val="Body Text 2.Мой Заголовок 1"/>
    <w:rsid w:val="00FD0469"/>
    <w:pPr>
      <w:ind w:firstLine="709"/>
    </w:pPr>
    <w:rPr>
      <w:rFonts w:eastAsia="Times New Roman"/>
      <w:bCs w:val="0"/>
      <w:szCs w:val="20"/>
      <w:lang w:val="ru-RU" w:eastAsia="ru-RU" w:bidi="ar-SA"/>
    </w:rPr>
  </w:style>
  <w:style w:type="character" w:customStyle="1" w:styleId="affff3">
    <w:name w:val="Символ сноски"/>
    <w:rsid w:val="00FD0469"/>
  </w:style>
  <w:style w:type="paragraph" w:customStyle="1" w:styleId="CharChar">
    <w:name w:val="Char Char"/>
    <w:basedOn w:val="a"/>
    <w:rsid w:val="00FD0469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"/>
    <w:rsid w:val="00FD0469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"/>
    <w:rsid w:val="00FD0469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"/>
    <w:rsid w:val="00FD0469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"/>
    <w:rsid w:val="00FD0469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"/>
    <w:rsid w:val="00FD0469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"/>
    <w:rsid w:val="00FD0469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"/>
    <w:rsid w:val="00FD0469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"/>
    <w:rsid w:val="00FD0469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"/>
    <w:rsid w:val="00FD0469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"/>
    <w:rsid w:val="00FD0469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"/>
    <w:rsid w:val="00FD0469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"/>
    <w:rsid w:val="00FD0469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"/>
    <w:rsid w:val="00FD0469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0"/>
    <w:rsid w:val="00FD0469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rsid w:val="00FD0469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"/>
    <w:rsid w:val="00FD04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11">
    <w:name w:val="Font Style11"/>
    <w:basedOn w:val="a0"/>
    <w:uiPriority w:val="99"/>
    <w:rsid w:val="00FD0469"/>
    <w:rPr>
      <w:rFonts w:ascii="Times New Roman" w:hAnsi="Times New Roman" w:cs="Times New Roman"/>
      <w:sz w:val="26"/>
      <w:szCs w:val="26"/>
    </w:rPr>
  </w:style>
  <w:style w:type="paragraph" w:styleId="affff4">
    <w:name w:val="caption"/>
    <w:basedOn w:val="a"/>
    <w:next w:val="a"/>
    <w:qFormat/>
    <w:rsid w:val="00FD046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FontStyle15">
    <w:name w:val="Font Style15"/>
    <w:basedOn w:val="a0"/>
    <w:uiPriority w:val="99"/>
    <w:rsid w:val="00FD0469"/>
    <w:rPr>
      <w:rFonts w:ascii="Arial Narrow" w:hAnsi="Arial Narrow" w:cs="Arial Narrow"/>
      <w:sz w:val="34"/>
      <w:szCs w:val="34"/>
    </w:rPr>
  </w:style>
  <w:style w:type="paragraph" w:customStyle="1" w:styleId="affff5">
    <w:name w:val="Îáû÷íûé"/>
    <w:rsid w:val="00FD0469"/>
    <w:pPr>
      <w:jc w:val="left"/>
    </w:pPr>
    <w:rPr>
      <w:rFonts w:eastAsia="Times New Roman"/>
      <w:bCs w:val="0"/>
      <w:sz w:val="24"/>
      <w:szCs w:val="20"/>
      <w:lang w:val="ru-RU" w:eastAsia="ru-RU" w:bidi="ar-SA"/>
    </w:rPr>
  </w:style>
  <w:style w:type="paragraph" w:styleId="affff6">
    <w:name w:val="Block Text"/>
    <w:basedOn w:val="a"/>
    <w:rsid w:val="00FD0469"/>
    <w:pPr>
      <w:ind w:left="-709" w:right="43" w:firstLine="851"/>
      <w:jc w:val="both"/>
    </w:pPr>
    <w:rPr>
      <w:sz w:val="28"/>
      <w:szCs w:val="20"/>
    </w:rPr>
  </w:style>
  <w:style w:type="paragraph" w:customStyle="1" w:styleId="xl24">
    <w:name w:val="xl24"/>
    <w:basedOn w:val="a"/>
    <w:rsid w:val="00FD0469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Iauiue">
    <w:name w:val="Iau?iue"/>
    <w:rsid w:val="00FD0469"/>
    <w:pPr>
      <w:widowControl w:val="0"/>
      <w:jc w:val="left"/>
    </w:pPr>
    <w:rPr>
      <w:rFonts w:eastAsia="Times New Roman"/>
      <w:bCs w:val="0"/>
      <w:sz w:val="20"/>
      <w:szCs w:val="20"/>
      <w:lang w:val="ru-RU" w:eastAsia="ru-RU" w:bidi="ar-SA"/>
    </w:rPr>
  </w:style>
  <w:style w:type="paragraph" w:customStyle="1" w:styleId="caaieiaie2">
    <w:name w:val="caaieiaie 2"/>
    <w:basedOn w:val="Iauiue"/>
    <w:next w:val="Iauiue"/>
    <w:rsid w:val="00FD046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"/>
    <w:rsid w:val="00FD046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a"/>
    <w:rsid w:val="00FD046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rsid w:val="00FD04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"/>
    <w:rsid w:val="00FD0469"/>
    <w:pP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">
    <w:name w:val="xl32"/>
    <w:basedOn w:val="a"/>
    <w:rsid w:val="00FD0469"/>
    <w:pP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FD0469"/>
    <w:pP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rsid w:val="00FD0469"/>
    <w:pP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"/>
    <w:rsid w:val="00FD04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">
    <w:name w:val="xl40"/>
    <w:basedOn w:val="a"/>
    <w:rsid w:val="00FD0469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a"/>
    <w:rsid w:val="00FD046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FD04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5">
    <w:name w:val="xl55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7">
    <w:name w:val="xl57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"/>
    <w:rsid w:val="00FD04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"/>
    <w:rsid w:val="00FD0469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FD04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FD0469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D0469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FD046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D0469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D0469"/>
    <w:pPr>
      <w:spacing w:before="100" w:beforeAutospacing="1" w:after="100" w:afterAutospacing="1"/>
    </w:pPr>
  </w:style>
  <w:style w:type="paragraph" w:customStyle="1" w:styleId="xl74">
    <w:name w:val="xl74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046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04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D04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FD046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FD04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04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D04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D04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D046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FD04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D04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D046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D046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04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D046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046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D04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D04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D04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FD04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D04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D04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D04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D04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FD04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04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FD04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D04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ff7">
    <w:name w:val="основной текст дока"/>
    <w:basedOn w:val="a"/>
    <w:rsid w:val="00FD0469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D0469"/>
    <w:pPr>
      <w:jc w:val="left"/>
    </w:pPr>
    <w:rPr>
      <w:rFonts w:eastAsia="Times New Roman"/>
      <w:b w:val="0"/>
      <w:i/>
      <w:sz w:val="24"/>
      <w:u w:val="single"/>
      <w:lang w:val="ru-RU" w:eastAsia="ru-RU" w:bidi="ar-SA"/>
    </w:rPr>
  </w:style>
  <w:style w:type="character" w:customStyle="1" w:styleId="FontStyle14">
    <w:name w:val="Font Style14"/>
    <w:basedOn w:val="a0"/>
    <w:rsid w:val="00FD046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FD0469"/>
    <w:pPr>
      <w:widowControl w:val="0"/>
      <w:autoSpaceDE w:val="0"/>
      <w:autoSpaceDN w:val="0"/>
      <w:adjustRightInd w:val="0"/>
    </w:pPr>
  </w:style>
  <w:style w:type="paragraph" w:customStyle="1" w:styleId="1b">
    <w:name w:val="Абзац списка1"/>
    <w:basedOn w:val="a"/>
    <w:qFormat/>
    <w:rsid w:val="00FD04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FD0469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2">
    <w:name w:val="toc 6"/>
    <w:basedOn w:val="a"/>
    <w:next w:val="a"/>
    <w:autoRedefine/>
    <w:uiPriority w:val="39"/>
    <w:unhideWhenUsed/>
    <w:rsid w:val="00FD0469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FD0469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FD0469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FD0469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paragraph" w:customStyle="1" w:styleId="text19">
    <w:name w:val="text19"/>
    <w:basedOn w:val="a"/>
    <w:rsid w:val="00FD0469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1c">
    <w:name w:val="Абзац списка1"/>
    <w:basedOn w:val="a"/>
    <w:link w:val="affff8"/>
    <w:rsid w:val="00FD0469"/>
    <w:pPr>
      <w:suppressAutoHyphens/>
      <w:spacing w:after="200" w:line="276" w:lineRule="auto"/>
    </w:pPr>
    <w:rPr>
      <w:rFonts w:ascii="Calibri" w:eastAsia="DejaVu Sans" w:hAnsi="Calibri" w:cs="font368"/>
      <w:kern w:val="1"/>
      <w:sz w:val="22"/>
      <w:szCs w:val="22"/>
      <w:lang w:eastAsia="ar-SA"/>
    </w:rPr>
  </w:style>
  <w:style w:type="character" w:customStyle="1" w:styleId="affff8">
    <w:name w:val="Абзац списка Знак"/>
    <w:basedOn w:val="a0"/>
    <w:link w:val="1c"/>
    <w:locked/>
    <w:rsid w:val="00FD0469"/>
    <w:rPr>
      <w:rFonts w:ascii="Calibri" w:eastAsia="DejaVu Sans" w:hAnsi="Calibri" w:cs="font368"/>
      <w:bCs w:val="0"/>
      <w:kern w:val="1"/>
      <w:sz w:val="22"/>
      <w:szCs w:val="22"/>
      <w:lang w:val="ru-RU" w:eastAsia="ar-SA" w:bidi="ar-SA"/>
    </w:rPr>
  </w:style>
  <w:style w:type="paragraph" w:customStyle="1" w:styleId="affff9">
    <w:name w:val="Основа"/>
    <w:basedOn w:val="a"/>
    <w:link w:val="affffa"/>
    <w:rsid w:val="00FD0469"/>
    <w:pPr>
      <w:spacing w:before="120" w:line="360" w:lineRule="auto"/>
      <w:ind w:firstLine="567"/>
      <w:jc w:val="both"/>
    </w:pPr>
    <w:rPr>
      <w:sz w:val="22"/>
    </w:rPr>
  </w:style>
  <w:style w:type="character" w:customStyle="1" w:styleId="affffa">
    <w:name w:val="Основа Знак"/>
    <w:basedOn w:val="a0"/>
    <w:link w:val="affff9"/>
    <w:locked/>
    <w:rsid w:val="00FD0469"/>
    <w:rPr>
      <w:rFonts w:eastAsia="Times New Roman"/>
      <w:bCs w:val="0"/>
      <w:sz w:val="22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FD0469"/>
  </w:style>
  <w:style w:type="character" w:customStyle="1" w:styleId="affffb">
    <w:name w:val="Гипертекстовая ссылка"/>
    <w:basedOn w:val="a0"/>
    <w:rsid w:val="00FD0469"/>
    <w:rPr>
      <w:color w:val="008000"/>
    </w:rPr>
  </w:style>
  <w:style w:type="paragraph" w:customStyle="1" w:styleId="bl0">
    <w:name w:val="bl0"/>
    <w:basedOn w:val="a"/>
    <w:rsid w:val="00FD0469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S8">
    <w:name w:val="S_Обычный жирный Знак"/>
    <w:link w:val="S7"/>
    <w:rsid w:val="00FD0469"/>
    <w:rPr>
      <w:rFonts w:eastAsia="Times New Roman"/>
      <w:bCs w:val="0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nso.ru/page/11135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r54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ru/" TargetMode="External"/><Relationship Id="rId20" Type="http://schemas.openxmlformats.org/officeDocument/2006/relationships/image" Target="http://www.e1.ru/news/images/new/396101/images/pojar_signal_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dubrovskiy.oblnso.ru/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318F6-13F5-4E3A-B92D-588D6F8F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7888</Words>
  <Characters>44962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2014-04-15T09:47:00Z</cp:lastPrinted>
  <dcterms:created xsi:type="dcterms:W3CDTF">2014-04-07T02:59:00Z</dcterms:created>
  <dcterms:modified xsi:type="dcterms:W3CDTF">2014-04-15T09:48:00Z</dcterms:modified>
</cp:coreProperties>
</file>