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B69" w:rsidRDefault="00D22B69" w:rsidP="00D22B69">
      <w:pPr>
        <w:jc w:val="center"/>
        <w:rPr>
          <w:rFonts w:ascii="Times New Roman" w:hAnsi="Times New Roman" w:cs="Times New Roman"/>
          <w:sz w:val="28"/>
          <w:szCs w:val="28"/>
        </w:rPr>
      </w:pPr>
      <w:r w:rsidRPr="00D22B6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ДМИНИСТРАЦИЯ</w:t>
      </w:r>
      <w:r w:rsidRPr="00D22B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2B6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ДУБРОВИНСКОГО СЕЛЬСОВЕТА МОШКОВСКОГО РАЙОНА</w:t>
      </w:r>
      <w:r w:rsidRPr="00D22B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2B6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НОВОСИБИРСКОЙ ОБЛАСТИ</w:t>
      </w:r>
      <w:r w:rsidRPr="00D22B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2B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22B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2B6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ПОСТАНОВЛЕНИЕ</w:t>
      </w:r>
      <w:r w:rsidRPr="00D22B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2B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22B6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20.05.2021 № 65</w:t>
      </w:r>
      <w:r w:rsidRPr="00D22B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2B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22B6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 внесении изменений в постановление от 06.09.2019 № 135 «</w:t>
      </w:r>
      <w:r w:rsidRPr="00D22B6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 утверждении Административного регламента по предоставлению муниципальной услуги «Принятие документов, а также выдача решений о переводе или об отказе в переводе жилого помещения в нежилое помещение» на территории Дубровинского  сельсовета</w:t>
      </w:r>
      <w:r w:rsidRPr="00D22B6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22B6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Мошковского</w:t>
      </w:r>
      <w:proofErr w:type="spellEnd"/>
      <w:r w:rsidRPr="00D22B6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района Новосибирской области (в редакции постановления от 12.12.2019 № 179)</w:t>
      </w:r>
      <w:r w:rsidRPr="00D22B6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22B69" w:rsidRPr="007D0FCA" w:rsidRDefault="00D22B69" w:rsidP="00D22B69">
      <w:pPr>
        <w:pStyle w:val="a3"/>
        <w:ind w:firstLine="851"/>
        <w:jc w:val="both"/>
        <w:rPr>
          <w:szCs w:val="28"/>
        </w:rPr>
      </w:pPr>
      <w:r w:rsidRPr="007D0FCA">
        <w:rPr>
          <w:szCs w:val="28"/>
        </w:rPr>
        <w:t xml:space="preserve">В связи с приведением в соответствие с Федеральным законодательством Российской Федерации нормативно правовых актов Дубровинского сельсовета </w:t>
      </w:r>
      <w:proofErr w:type="spellStart"/>
      <w:r w:rsidRPr="007D0FCA">
        <w:rPr>
          <w:szCs w:val="28"/>
        </w:rPr>
        <w:t>Мошковского</w:t>
      </w:r>
      <w:proofErr w:type="spellEnd"/>
      <w:r w:rsidRPr="007D0FCA">
        <w:rPr>
          <w:szCs w:val="28"/>
        </w:rPr>
        <w:t xml:space="preserve"> района Новосибирской области, </w:t>
      </w:r>
    </w:p>
    <w:p w:rsidR="00D22B69" w:rsidRPr="007D0FCA" w:rsidRDefault="00D22B69" w:rsidP="00D22B69">
      <w:pPr>
        <w:pStyle w:val="a3"/>
        <w:jc w:val="both"/>
        <w:rPr>
          <w:b/>
          <w:szCs w:val="28"/>
        </w:rPr>
      </w:pPr>
      <w:r w:rsidRPr="007D0FCA">
        <w:rPr>
          <w:b/>
          <w:szCs w:val="28"/>
        </w:rPr>
        <w:t>ПОСТАНОВЛЯЕТ:</w:t>
      </w:r>
    </w:p>
    <w:p w:rsidR="00D22B69" w:rsidRDefault="00D22B69" w:rsidP="00D22B69">
      <w:pPr>
        <w:spacing w:after="0" w:line="330" w:lineRule="atLeast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пункт 2.6.1. изложить в новой редакции:</w:t>
      </w:r>
    </w:p>
    <w:p w:rsidR="00D22B69" w:rsidRPr="00176C90" w:rsidRDefault="00D22B69" w:rsidP="00D22B69">
      <w:pPr>
        <w:spacing w:after="0" w:line="33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76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Органы, предоставляющие муниципальные услуги, не вправе требовать от заявителя:</w:t>
      </w:r>
      <w:bookmarkStart w:id="0" w:name="000036"/>
      <w:bookmarkEnd w:id="0"/>
    </w:p>
    <w:p w:rsidR="00D22B69" w:rsidRPr="00176C90" w:rsidRDefault="00D22B69" w:rsidP="00D22B69">
      <w:pPr>
        <w:spacing w:after="0" w:line="33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6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</w:t>
      </w:r>
      <w:proofErr w:type="gramStart"/>
      <w:r w:rsidRPr="00176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предоставлением  муниципальных</w:t>
      </w:r>
      <w:proofErr w:type="gramEnd"/>
      <w:r w:rsidRPr="00176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услуг;</w:t>
      </w:r>
      <w:bookmarkStart w:id="1" w:name="000159"/>
      <w:bookmarkStart w:id="2" w:name="000037"/>
      <w:bookmarkEnd w:id="1"/>
      <w:bookmarkEnd w:id="2"/>
    </w:p>
    <w:p w:rsidR="00D22B69" w:rsidRPr="00176C90" w:rsidRDefault="00D22B69" w:rsidP="00D22B69">
      <w:pPr>
        <w:spacing w:after="0" w:line="33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6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представления документов и информации, в том числе подтверждающих внесение заявителем платы за предоставление 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 </w:t>
      </w:r>
      <w:hyperlink r:id="rId4" w:anchor="100010" w:history="1">
        <w:r w:rsidRPr="00176C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частью 1 статьи 1</w:t>
        </w:r>
      </w:hyperlink>
      <w:r w:rsidRPr="00176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Федерального закона  210 ФЗ «Об организации предоставления государственных и муниципальных услуг»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 </w:t>
      </w:r>
      <w:hyperlink r:id="rId5" w:anchor="000043" w:history="1">
        <w:r w:rsidRPr="00176C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частью 6</w:t>
        </w:r>
      </w:hyperlink>
      <w:r w:rsidRPr="00176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статьи 7 Федерального закона 210 ФЗ «Об организации предоставления государственных и муниципальных услуг» перечень документов. Заявитель вправе представить </w:t>
      </w:r>
      <w:r w:rsidRPr="00176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указанные документы и информацию в органы, предоставляющие муниципальные услуги, по собственной инициативе;</w:t>
      </w:r>
      <w:bookmarkStart w:id="3" w:name="000038"/>
      <w:bookmarkEnd w:id="3"/>
    </w:p>
    <w:p w:rsidR="00D22B69" w:rsidRPr="00176C90" w:rsidRDefault="00D22B69" w:rsidP="00D22B69">
      <w:pPr>
        <w:spacing w:after="0" w:line="33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6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hyperlink r:id="rId6" w:anchor="100056" w:history="1">
        <w:r w:rsidRPr="00176C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части 1 статьи 9</w:t>
        </w:r>
      </w:hyperlink>
      <w:r w:rsidRPr="00176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Федерального закона 210-ФЗ «Об организации предоставления государственных и муниципальных услуг» ;</w:t>
      </w:r>
      <w:bookmarkStart w:id="4" w:name="000290"/>
      <w:bookmarkEnd w:id="4"/>
    </w:p>
    <w:p w:rsidR="00D22B69" w:rsidRPr="00176C90" w:rsidRDefault="00D22B69" w:rsidP="00D22B69">
      <w:pPr>
        <w:spacing w:after="0" w:line="33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6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</w:t>
      </w:r>
      <w:proofErr w:type="gramStart"/>
      <w:r w:rsidRPr="00176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предоставления  муниципальной</w:t>
      </w:r>
      <w:proofErr w:type="gramEnd"/>
      <w:r w:rsidRPr="00176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услуги, либо в предоставлении муниципальной услуги, за исключением следующих случаев:</w:t>
      </w:r>
      <w:bookmarkStart w:id="5" w:name="000291"/>
      <w:bookmarkEnd w:id="5"/>
    </w:p>
    <w:p w:rsidR="00D22B69" w:rsidRPr="00176C90" w:rsidRDefault="00D22B69" w:rsidP="00D22B69">
      <w:pPr>
        <w:spacing w:after="0" w:line="33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6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  <w:bookmarkStart w:id="6" w:name="000292"/>
      <w:bookmarkEnd w:id="6"/>
    </w:p>
    <w:p w:rsidR="00D22B69" w:rsidRPr="00176C90" w:rsidRDefault="00D22B69" w:rsidP="00D22B69">
      <w:pPr>
        <w:spacing w:after="0" w:line="33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6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  <w:bookmarkStart w:id="7" w:name="000293"/>
      <w:bookmarkEnd w:id="7"/>
    </w:p>
    <w:p w:rsidR="00D22B69" w:rsidRPr="00176C90" w:rsidRDefault="00D22B69" w:rsidP="00D22B69">
      <w:pPr>
        <w:spacing w:after="0" w:line="33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6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  <w:bookmarkStart w:id="8" w:name="000294"/>
      <w:bookmarkEnd w:id="8"/>
    </w:p>
    <w:p w:rsidR="00D22B69" w:rsidRPr="00176C90" w:rsidRDefault="00D22B69" w:rsidP="00D22B69">
      <w:pPr>
        <w:spacing w:after="0" w:line="33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6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 </w:t>
      </w:r>
      <w:hyperlink r:id="rId7" w:anchor="100352" w:history="1">
        <w:r w:rsidRPr="00176C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частью 1.1 статьи 16</w:t>
        </w:r>
      </w:hyperlink>
      <w:r w:rsidRPr="00176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Федерального закона 210 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 </w:t>
      </w:r>
      <w:hyperlink r:id="rId8" w:anchor="100352" w:history="1">
        <w:r w:rsidRPr="00176C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частью 1.1 статьи 16</w:t>
        </w:r>
      </w:hyperlink>
      <w:r w:rsidRPr="00176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Федерального закона 210 ФЗ «Об организации предоставления государственных и муниципальных услуг»  уведомляется заявитель, а также приносятся извинения за доставленные неудобства;</w:t>
      </w:r>
      <w:bookmarkStart w:id="9" w:name="000317"/>
      <w:bookmarkEnd w:id="9"/>
    </w:p>
    <w:p w:rsidR="00D22B69" w:rsidRPr="00176C90" w:rsidRDefault="00D22B69" w:rsidP="00D22B69">
      <w:pPr>
        <w:spacing w:after="0" w:line="33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6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9" w:anchor="000359" w:history="1">
        <w:r w:rsidRPr="00176C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пунктом </w:t>
        </w:r>
        <w:r w:rsidRPr="00176C9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lastRenderedPageBreak/>
          <w:t>7.2 части 1 статьи 16</w:t>
        </w:r>
      </w:hyperlink>
      <w:r w:rsidRPr="00176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Федерального закона 210 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законами»;</w:t>
      </w:r>
    </w:p>
    <w:p w:rsidR="00D22B69" w:rsidRPr="00176C90" w:rsidRDefault="00D22B69" w:rsidP="00D22B69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пункт 2.15 изложить в новой редакции: </w:t>
      </w:r>
      <w:r w:rsidRPr="00176C90">
        <w:rPr>
          <w:color w:val="000000"/>
          <w:sz w:val="28"/>
          <w:szCs w:val="28"/>
        </w:rPr>
        <w:t>«Показатели доступности предоставления муниципальной услуги:</w:t>
      </w:r>
    </w:p>
    <w:p w:rsidR="00D22B69" w:rsidRPr="00176C90" w:rsidRDefault="00D22B69" w:rsidP="00D22B69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70446">
        <w:rPr>
          <w:color w:val="000000"/>
          <w:sz w:val="28"/>
          <w:szCs w:val="28"/>
        </w:rPr>
        <w:t>-       пешеходная доступность от остано</w:t>
      </w:r>
      <w:r>
        <w:rPr>
          <w:color w:val="000000"/>
          <w:sz w:val="28"/>
          <w:szCs w:val="28"/>
        </w:rPr>
        <w:t>вок общественного транспорта до</w:t>
      </w:r>
      <w:r w:rsidRPr="00070446">
        <w:rPr>
          <w:color w:val="000000"/>
          <w:sz w:val="28"/>
          <w:szCs w:val="28"/>
        </w:rPr>
        <w:t xml:space="preserve"> здания Администрации сельсовета;</w:t>
      </w:r>
    </w:p>
    <w:p w:rsidR="00D22B69" w:rsidRPr="00176C90" w:rsidRDefault="00D22B69" w:rsidP="00D22B69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70446">
        <w:rPr>
          <w:color w:val="000000"/>
          <w:sz w:val="28"/>
          <w:szCs w:val="28"/>
        </w:rPr>
        <w:t>-      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D22B69" w:rsidRPr="00176C90" w:rsidRDefault="00D22B69" w:rsidP="00D22B69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70446">
        <w:rPr>
          <w:color w:val="000000"/>
          <w:sz w:val="28"/>
          <w:szCs w:val="28"/>
        </w:rPr>
        <w:t>-      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D22B69" w:rsidRPr="00176C90" w:rsidRDefault="00D22B69" w:rsidP="00D22B69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070446">
        <w:rPr>
          <w:color w:val="000000"/>
          <w:sz w:val="28"/>
          <w:szCs w:val="28"/>
        </w:rPr>
        <w:t>-      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услуг.</w:t>
      </w:r>
    </w:p>
    <w:p w:rsidR="00D22B69" w:rsidRDefault="00D22B69" w:rsidP="00D22B69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176C90">
        <w:rPr>
          <w:color w:val="000000"/>
          <w:sz w:val="28"/>
          <w:szCs w:val="28"/>
          <w:shd w:val="clear" w:color="auto" w:fill="FFFFFF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</w:t>
      </w:r>
      <w:r>
        <w:rPr>
          <w:color w:val="000000"/>
          <w:sz w:val="28"/>
          <w:szCs w:val="28"/>
          <w:shd w:val="clear" w:color="auto" w:fill="FFFFFF"/>
        </w:rPr>
        <w:t>при посещении администрации.</w:t>
      </w:r>
    </w:p>
    <w:p w:rsidR="00D22B69" w:rsidRDefault="00D22B69" w:rsidP="00D22B69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5811A5">
        <w:rPr>
          <w:color w:val="000000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к услугам с учетом ограничений их жизнедеятельности;</w:t>
      </w:r>
      <w:bookmarkStart w:id="10" w:name="dst259"/>
      <w:bookmarkEnd w:id="10"/>
    </w:p>
    <w:p w:rsidR="00D22B69" w:rsidRDefault="00D22B69" w:rsidP="00D22B69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811A5">
        <w:rPr>
          <w:color w:val="000000"/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5811A5">
        <w:rPr>
          <w:color w:val="000000"/>
          <w:sz w:val="28"/>
          <w:szCs w:val="28"/>
        </w:rPr>
        <w:t>сурдопереводчика</w:t>
      </w:r>
      <w:proofErr w:type="spellEnd"/>
      <w:r w:rsidRPr="005811A5">
        <w:rPr>
          <w:color w:val="000000"/>
          <w:sz w:val="28"/>
          <w:szCs w:val="28"/>
        </w:rPr>
        <w:t xml:space="preserve"> и </w:t>
      </w:r>
      <w:proofErr w:type="spellStart"/>
      <w:r w:rsidRPr="005811A5">
        <w:rPr>
          <w:color w:val="000000"/>
          <w:sz w:val="28"/>
          <w:szCs w:val="28"/>
        </w:rPr>
        <w:t>тифлосурдопереводчика</w:t>
      </w:r>
      <w:proofErr w:type="spellEnd"/>
      <w:r w:rsidRPr="005811A5">
        <w:rPr>
          <w:color w:val="000000"/>
          <w:sz w:val="28"/>
          <w:szCs w:val="28"/>
        </w:rPr>
        <w:t>;</w:t>
      </w:r>
      <w:bookmarkStart w:id="11" w:name="dst260"/>
      <w:bookmarkEnd w:id="11"/>
    </w:p>
    <w:p w:rsidR="00D22B69" w:rsidRDefault="00D22B69" w:rsidP="00D22B69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811A5">
        <w:rPr>
          <w:color w:val="000000"/>
          <w:sz w:val="28"/>
          <w:szCs w:val="28"/>
        </w:rPr>
        <w:t>допуск на объекты социальной, инженерной и транспортной инфраструктур собаки-проводника при наличии документа, подтверждающего ее специальное обучение и выдаваемого по </w:t>
      </w:r>
      <w:hyperlink r:id="rId10" w:anchor="dst100012" w:history="1">
        <w:r w:rsidRPr="005811A5">
          <w:rPr>
            <w:color w:val="666699"/>
            <w:sz w:val="28"/>
            <w:szCs w:val="28"/>
            <w:u w:val="single"/>
          </w:rPr>
          <w:t>форме</w:t>
        </w:r>
      </w:hyperlink>
      <w:r w:rsidRPr="005811A5">
        <w:rPr>
          <w:color w:val="000000"/>
          <w:sz w:val="28"/>
          <w:szCs w:val="28"/>
        </w:rPr>
        <w:t> и в </w:t>
      </w:r>
      <w:hyperlink r:id="rId11" w:anchor="dst100038" w:history="1">
        <w:r w:rsidRPr="005811A5">
          <w:rPr>
            <w:color w:val="666699"/>
            <w:sz w:val="28"/>
            <w:szCs w:val="28"/>
            <w:u w:val="single"/>
          </w:rPr>
          <w:t>порядке</w:t>
        </w:r>
      </w:hyperlink>
      <w:r w:rsidRPr="005811A5">
        <w:rPr>
          <w:color w:val="000000"/>
          <w:sz w:val="28"/>
          <w:szCs w:val="28"/>
        </w:rPr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bookmarkStart w:id="12" w:name="dst261"/>
      <w:bookmarkEnd w:id="12"/>
    </w:p>
    <w:p w:rsidR="00D22B69" w:rsidRDefault="00D22B69" w:rsidP="00D22B69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811A5">
        <w:rPr>
          <w:color w:val="000000"/>
          <w:sz w:val="28"/>
          <w:szCs w:val="28"/>
        </w:rPr>
        <w:t>оказание работниками организаций, предоставляющих услуги населению, помощи инвалидам в преодолении барьеров, мешающих получению ими услуг наравне с другими лицами.</w:t>
      </w:r>
    </w:p>
    <w:p w:rsidR="00D22B69" w:rsidRDefault="00D22B69" w:rsidP="00D22B69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-</w:t>
      </w:r>
      <w:r w:rsidRPr="00176C90">
        <w:rPr>
          <w:color w:val="000000"/>
          <w:sz w:val="28"/>
          <w:szCs w:val="28"/>
          <w:shd w:val="clear" w:color="auto" w:fill="FFFFFF"/>
        </w:rPr>
        <w:t xml:space="preserve"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</w:t>
      </w:r>
      <w:r w:rsidRPr="00176C90">
        <w:rPr>
          <w:color w:val="000000"/>
          <w:sz w:val="28"/>
          <w:szCs w:val="28"/>
          <w:shd w:val="clear" w:color="auto" w:fill="FFFFFF"/>
        </w:rPr>
        <w:lastRenderedPageBreak/>
        <w:t>средств, перевозящих таких инвалидов и (или) детей-инвалидов. На граждан из числа инвалидов III группы распространяются нормы настоящей части в </w:t>
      </w:r>
      <w:hyperlink r:id="rId12" w:anchor="dst100005" w:history="1">
        <w:r w:rsidRPr="00176C90">
          <w:rPr>
            <w:rStyle w:val="a5"/>
            <w:color w:val="666699"/>
            <w:sz w:val="28"/>
            <w:szCs w:val="28"/>
            <w:shd w:val="clear" w:color="auto" w:fill="FFFFFF"/>
          </w:rPr>
          <w:t>порядке</w:t>
        </w:r>
      </w:hyperlink>
      <w:r w:rsidRPr="00176C90">
        <w:rPr>
          <w:color w:val="000000"/>
          <w:sz w:val="28"/>
          <w:szCs w:val="28"/>
          <w:shd w:val="clear" w:color="auto" w:fill="FFFFFF"/>
        </w:rPr>
        <w:t>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</w:t>
      </w:r>
      <w:r>
        <w:rPr>
          <w:color w:val="000000"/>
          <w:sz w:val="28"/>
          <w:szCs w:val="28"/>
          <w:shd w:val="clear" w:color="auto" w:fill="FFFFFF"/>
        </w:rPr>
        <w:t xml:space="preserve"> в федеральный реестр инвалидов</w:t>
      </w:r>
    </w:p>
    <w:p w:rsidR="00D22B69" w:rsidRPr="00067397" w:rsidRDefault="00D22B69" w:rsidP="00D22B69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Места для парковки, не должны занимать иные транспортные средства, за исключением случаев, предусмотренных </w:t>
      </w:r>
      <w:hyperlink r:id="rId13" w:anchor="dst100015" w:history="1">
        <w:r>
          <w:rPr>
            <w:rStyle w:val="a5"/>
            <w:rFonts w:eastAsiaTheme="minorHAnsi"/>
            <w:color w:val="666699"/>
            <w:sz w:val="28"/>
            <w:szCs w:val="28"/>
            <w:shd w:val="clear" w:color="auto" w:fill="FFFFFF"/>
            <w:lang w:eastAsia="en-US"/>
          </w:rPr>
          <w:t>правилами</w:t>
        </w:r>
      </w:hyperlink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 дорожного движения.»</w:t>
      </w:r>
    </w:p>
    <w:p w:rsidR="00D22B69" w:rsidRDefault="00D22B69" w:rsidP="00D22B69">
      <w:pPr>
        <w:pStyle w:val="a3"/>
        <w:ind w:firstLine="851"/>
        <w:jc w:val="both"/>
        <w:rPr>
          <w:color w:val="000000" w:themeColor="text1"/>
          <w:szCs w:val="28"/>
        </w:rPr>
      </w:pPr>
      <w:r>
        <w:rPr>
          <w:szCs w:val="28"/>
        </w:rPr>
        <w:t xml:space="preserve">3. </w:t>
      </w:r>
      <w:bookmarkStart w:id="13" w:name="_GoBack"/>
      <w:bookmarkEnd w:id="13"/>
      <w:r>
        <w:rPr>
          <w:szCs w:val="28"/>
        </w:rPr>
        <w:t xml:space="preserve">Опубликовать данное постановление в периодическом печатном издании «Вести Дубровинского сельсовета» </w:t>
      </w:r>
      <w:r>
        <w:rPr>
          <w:color w:val="000000" w:themeColor="text1"/>
          <w:szCs w:val="28"/>
        </w:rPr>
        <w:t xml:space="preserve">и на официальном сайте администрации Дубровинского сельсовета </w:t>
      </w:r>
      <w:hyperlink r:id="rId14" w:history="1">
        <w:r w:rsidRPr="00860CD0">
          <w:rPr>
            <w:rStyle w:val="a5"/>
            <w:szCs w:val="28"/>
          </w:rPr>
          <w:t>http://dubrovino.nso.ru</w:t>
        </w:r>
      </w:hyperlink>
      <w:r>
        <w:rPr>
          <w:color w:val="000000" w:themeColor="text1"/>
          <w:szCs w:val="28"/>
        </w:rPr>
        <w:t>.</w:t>
      </w:r>
    </w:p>
    <w:p w:rsidR="00D22B69" w:rsidRDefault="00D22B69" w:rsidP="00D22B69">
      <w:pPr>
        <w:pStyle w:val="a3"/>
        <w:jc w:val="both"/>
        <w:rPr>
          <w:color w:val="000000" w:themeColor="text1"/>
          <w:szCs w:val="28"/>
        </w:rPr>
      </w:pPr>
    </w:p>
    <w:p w:rsidR="00D22B69" w:rsidRDefault="00D22B69" w:rsidP="00D22B69">
      <w:pPr>
        <w:pStyle w:val="a3"/>
        <w:jc w:val="both"/>
        <w:rPr>
          <w:color w:val="000000" w:themeColor="text1"/>
          <w:szCs w:val="28"/>
        </w:rPr>
      </w:pPr>
    </w:p>
    <w:p w:rsidR="00D22B69" w:rsidRDefault="00D22B69" w:rsidP="00D22B69">
      <w:pPr>
        <w:pStyle w:val="a3"/>
        <w:jc w:val="both"/>
        <w:rPr>
          <w:color w:val="000000" w:themeColor="text1"/>
          <w:szCs w:val="28"/>
        </w:rPr>
      </w:pPr>
    </w:p>
    <w:p w:rsidR="00D22B69" w:rsidRDefault="00D22B69" w:rsidP="00D22B69">
      <w:pPr>
        <w:pStyle w:val="a3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Глава Дубровинского сельсовета</w:t>
      </w:r>
    </w:p>
    <w:p w:rsidR="00D22B69" w:rsidRPr="00430B59" w:rsidRDefault="00D22B69" w:rsidP="00D22B69">
      <w:pPr>
        <w:pStyle w:val="a3"/>
        <w:jc w:val="both"/>
        <w:rPr>
          <w:color w:val="000000" w:themeColor="text1"/>
          <w:szCs w:val="28"/>
        </w:rPr>
      </w:pPr>
      <w:proofErr w:type="spellStart"/>
      <w:r>
        <w:rPr>
          <w:color w:val="000000" w:themeColor="text1"/>
          <w:szCs w:val="28"/>
        </w:rPr>
        <w:t>Мошковского</w:t>
      </w:r>
      <w:proofErr w:type="spellEnd"/>
      <w:r>
        <w:rPr>
          <w:color w:val="000000" w:themeColor="text1"/>
          <w:szCs w:val="28"/>
        </w:rPr>
        <w:t xml:space="preserve"> района Новосибирской области                              </w:t>
      </w:r>
      <w:proofErr w:type="spellStart"/>
      <w:r>
        <w:rPr>
          <w:color w:val="000000" w:themeColor="text1"/>
          <w:szCs w:val="28"/>
        </w:rPr>
        <w:t>О.С.Шумкин</w:t>
      </w:r>
      <w:proofErr w:type="spellEnd"/>
      <w:r>
        <w:rPr>
          <w:color w:val="000000" w:themeColor="text1"/>
          <w:szCs w:val="28"/>
        </w:rPr>
        <w:t xml:space="preserve"> </w:t>
      </w:r>
    </w:p>
    <w:p w:rsidR="00D22B69" w:rsidRPr="0088343B" w:rsidRDefault="00D22B69" w:rsidP="00D22B69">
      <w:pPr>
        <w:pStyle w:val="a3"/>
        <w:ind w:firstLine="851"/>
        <w:jc w:val="both"/>
        <w:rPr>
          <w:szCs w:val="28"/>
        </w:rPr>
      </w:pPr>
    </w:p>
    <w:p w:rsidR="00D22B69" w:rsidRPr="0088343B" w:rsidRDefault="00D22B69" w:rsidP="00D22B69">
      <w:pPr>
        <w:pStyle w:val="a3"/>
        <w:jc w:val="both"/>
        <w:rPr>
          <w:szCs w:val="28"/>
        </w:rPr>
      </w:pPr>
    </w:p>
    <w:p w:rsidR="00D22B69" w:rsidRPr="007D0FCA" w:rsidRDefault="00D22B69" w:rsidP="00D22B6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2B69" w:rsidRPr="00BC074F" w:rsidRDefault="00D22B69" w:rsidP="00D22B69">
      <w:pPr>
        <w:rPr>
          <w:rFonts w:ascii="Times New Roman" w:hAnsi="Times New Roman" w:cs="Times New Roman"/>
          <w:sz w:val="28"/>
          <w:szCs w:val="28"/>
        </w:rPr>
      </w:pPr>
    </w:p>
    <w:p w:rsidR="00D617B4" w:rsidRPr="00D22B69" w:rsidRDefault="00D617B4" w:rsidP="00D22B69">
      <w:pPr>
        <w:rPr>
          <w:rFonts w:ascii="Times New Roman" w:hAnsi="Times New Roman" w:cs="Times New Roman"/>
          <w:sz w:val="28"/>
          <w:szCs w:val="28"/>
        </w:rPr>
      </w:pPr>
    </w:p>
    <w:sectPr w:rsidR="00D617B4" w:rsidRPr="00D22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75A"/>
    <w:rsid w:val="009C175A"/>
    <w:rsid w:val="00D22B69"/>
    <w:rsid w:val="00D6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CFEE0"/>
  <w15:chartTrackingRefBased/>
  <w15:docId w15:val="{8CD607D4-7ECB-4F2E-960C-765736B5F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22B6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32"/>
      <w:lang w:eastAsia="ru-RU"/>
    </w:rPr>
  </w:style>
  <w:style w:type="paragraph" w:styleId="a4">
    <w:name w:val="Normal (Web)"/>
    <w:basedOn w:val="a"/>
    <w:uiPriority w:val="99"/>
    <w:unhideWhenUsed/>
    <w:rsid w:val="00D22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22B6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22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2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FZ-ob-organizacii-predostavlenija-gosudar-i-municipal-uslug/" TargetMode="External"/><Relationship Id="rId13" Type="http://schemas.openxmlformats.org/officeDocument/2006/relationships/hyperlink" Target="http://www.consultant.ru/document/cons_doc_LAW_373615/824c911000b3626674abf3ad6e38a6f04b8a742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galacts.ru/doc/FZ-ob-organizacii-predostavlenija-gosudar-i-municipal-uslug/" TargetMode="External"/><Relationship Id="rId12" Type="http://schemas.openxmlformats.org/officeDocument/2006/relationships/hyperlink" Target="http://www.consultant.ru/document/cons_doc_LAW_345319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egalacts.ru/doc/FZ-ob-organizacii-predostavlenija-gosudar-i-municipal-uslug/" TargetMode="External"/><Relationship Id="rId11" Type="http://schemas.openxmlformats.org/officeDocument/2006/relationships/hyperlink" Target="http://www.consultant.ru/document/cons_doc_LAW_183496/" TargetMode="External"/><Relationship Id="rId5" Type="http://schemas.openxmlformats.org/officeDocument/2006/relationships/hyperlink" Target="https://legalacts.ru/doc/FZ-ob-organizacii-predostavlenija-gosudar-i-municipal-uslug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183496/" TargetMode="External"/><Relationship Id="rId4" Type="http://schemas.openxmlformats.org/officeDocument/2006/relationships/hyperlink" Target="https://legalacts.ru/doc/FZ-ob-organizacii-predostavlenija-gosudar-i-municipal-uslug/" TargetMode="External"/><Relationship Id="rId9" Type="http://schemas.openxmlformats.org/officeDocument/2006/relationships/hyperlink" Target="https://legalacts.ru/doc/FZ-ob-organizacii-predostavlenija-gosudar-i-municipal-uslug/" TargetMode="External"/><Relationship Id="rId14" Type="http://schemas.openxmlformats.org/officeDocument/2006/relationships/hyperlink" Target="http://dubrovino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1407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2021-05-20T08:47:00Z</cp:lastPrinted>
  <dcterms:created xsi:type="dcterms:W3CDTF">2021-05-20T08:41:00Z</dcterms:created>
  <dcterms:modified xsi:type="dcterms:W3CDTF">2021-05-20T08:48:00Z</dcterms:modified>
</cp:coreProperties>
</file>