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СОВЕТ ДЕПУТАТОВ  ДУБРОВИНСКОГО СЕЛЬСОВЕТА</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МОШКОВСКОГО РАЙОНА НОВОСИБИРСКОЙ ОБЛАСТИ</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ПЯТОГО СОЗЫВА</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РЕШЕНИЕ</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 xml:space="preserve">Пятьдесят второй  сессии </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p>
    <w:p w:rsidR="003E4A07" w:rsidRPr="003E4A07" w:rsidRDefault="003E4A07" w:rsidP="003E4A07">
      <w:pPr>
        <w:spacing w:after="0" w:line="240" w:lineRule="auto"/>
        <w:jc w:val="center"/>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от 05.07.2019 № 233</w:t>
      </w:r>
      <w:bookmarkStart w:id="0" w:name="_GoBack"/>
      <w:bookmarkEnd w:id="0"/>
    </w:p>
    <w:p w:rsidR="003E4A07" w:rsidRPr="003E4A07" w:rsidRDefault="003E4A07" w:rsidP="003E4A07">
      <w:pPr>
        <w:spacing w:after="0" w:line="240" w:lineRule="auto"/>
        <w:jc w:val="center"/>
        <w:rPr>
          <w:rFonts w:ascii="Times New Roman" w:eastAsia="Times New Roman" w:hAnsi="Times New Roman" w:cs="Times New Roman"/>
          <w:color w:val="FF0000"/>
          <w:sz w:val="28"/>
          <w:szCs w:val="28"/>
          <w:lang w:eastAsia="ru-RU"/>
        </w:rPr>
      </w:pPr>
    </w:p>
    <w:p w:rsidR="003E4A07" w:rsidRPr="003E4A07" w:rsidRDefault="003E4A07" w:rsidP="003E4A07">
      <w:pPr>
        <w:spacing w:after="0" w:line="240" w:lineRule="auto"/>
        <w:jc w:val="center"/>
        <w:rPr>
          <w:rFonts w:ascii="Times New Roman" w:eastAsia="Times New Roman" w:hAnsi="Times New Roman" w:cs="Times New Roman"/>
          <w:color w:val="FFFFFF"/>
          <w:sz w:val="28"/>
          <w:szCs w:val="28"/>
          <w:lang w:eastAsia="ru-RU"/>
        </w:rPr>
      </w:pPr>
      <w:r w:rsidRPr="003E4A07">
        <w:rPr>
          <w:rFonts w:ascii="Times New Roman" w:eastAsia="Times New Roman" w:hAnsi="Times New Roman" w:cs="Times New Roman"/>
          <w:color w:val="FFFFFF"/>
          <w:sz w:val="28"/>
          <w:szCs w:val="28"/>
          <w:lang w:eastAsia="ru-RU"/>
        </w:rPr>
        <w:t xml:space="preserve">, обеспечения </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 xml:space="preserve">О внесении изменений в Решение совета депутатов Дубровинского сельсовета Мошковского района Новосибирской области от 18.11.2016 </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 xml:space="preserve">№ 78 «Правила благоустройства, обеспечения чистоты и порядка  на территории Дубровинского  сельсовета Мошковского района Новосибирской области» </w:t>
      </w:r>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proofErr w:type="gramStart"/>
      <w:r w:rsidRPr="003E4A07">
        <w:rPr>
          <w:rFonts w:ascii="Times New Roman" w:eastAsia="Times New Roman" w:hAnsi="Times New Roman" w:cs="Times New Roman"/>
          <w:b/>
          <w:color w:val="000000"/>
          <w:sz w:val="28"/>
          <w:szCs w:val="28"/>
          <w:lang w:eastAsia="ru-RU"/>
        </w:rPr>
        <w:t xml:space="preserve">(в редакции Решений от 17.02.2017 № 101, от 31.10.2017 № 140, </w:t>
      </w:r>
      <w:proofErr w:type="gramEnd"/>
    </w:p>
    <w:p w:rsidR="003E4A07" w:rsidRPr="003E4A07" w:rsidRDefault="003E4A07" w:rsidP="003E4A07">
      <w:pPr>
        <w:spacing w:after="0" w:line="240" w:lineRule="auto"/>
        <w:jc w:val="center"/>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b/>
          <w:color w:val="000000"/>
          <w:sz w:val="28"/>
          <w:szCs w:val="28"/>
          <w:lang w:eastAsia="ru-RU"/>
        </w:rPr>
        <w:t>от 15.06.2018 № 185)</w:t>
      </w:r>
    </w:p>
    <w:p w:rsidR="003E4A07" w:rsidRPr="003E4A07" w:rsidRDefault="003E4A07" w:rsidP="003E4A07">
      <w:pPr>
        <w:spacing w:after="0" w:line="240" w:lineRule="auto"/>
        <w:jc w:val="both"/>
        <w:rPr>
          <w:rFonts w:ascii="Times New Roman" w:eastAsia="Times New Roman" w:hAnsi="Times New Roman" w:cs="Times New Roman"/>
          <w:b/>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b/>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b/>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color w:val="000000"/>
          <w:sz w:val="28"/>
          <w:szCs w:val="28"/>
          <w:lang w:eastAsia="ru-RU"/>
        </w:rPr>
        <w:t>В соответствии со ст.2, ст.3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Совет депутатов Дубровинского сельсовета Мошковского района Новосибирской области,</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b/>
          <w:color w:val="000000"/>
          <w:sz w:val="28"/>
          <w:szCs w:val="28"/>
          <w:lang w:eastAsia="ru-RU"/>
        </w:rPr>
        <w:t>РЕШИЛ:</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 Статью 1 «Общие положения» читать в следующей редакции:</w:t>
      </w:r>
    </w:p>
    <w:p w:rsidR="003E4A07" w:rsidRPr="003E4A07" w:rsidRDefault="003E4A07" w:rsidP="003E4A07">
      <w:pPr>
        <w:spacing w:after="0" w:line="240" w:lineRule="auto"/>
        <w:ind w:right="20"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color w:val="000000"/>
          <w:sz w:val="28"/>
          <w:szCs w:val="28"/>
          <w:lang w:eastAsia="ru-RU"/>
        </w:rPr>
        <w:t>1.1.«</w:t>
      </w:r>
      <w:r w:rsidRPr="003E4A07">
        <w:rPr>
          <w:rFonts w:ascii="Times New Roman" w:eastAsia="Times New Roman" w:hAnsi="Times New Roman" w:cs="Times New Roman"/>
          <w:sz w:val="28"/>
          <w:szCs w:val="28"/>
          <w:lang w:eastAsia="ru-RU"/>
        </w:rPr>
        <w:t>Настоящие Правила разработаны в соответствии с Федеральным законом от 06.10.2003 № 131-Ф3 «Об общих принципах организации местного самоуправления в Российской Федерации», Федеральным законом от 30.03.1999 № 52-ФЗ «О санитарно-эпидемиологическом благополучии населения», Федеральным законом от 10.01.2002 № 7- ФЗ «Об охране окружающей среды», Методическими рекомендациями по разработке норм и правил по благоустройству территорий муниципальных образований, утвержденными Приказом Минстроя России от 13.04.2017 № 711/</w:t>
      </w:r>
      <w:proofErr w:type="spellStart"/>
      <w:proofErr w:type="gramStart"/>
      <w:r w:rsidRPr="003E4A07">
        <w:rPr>
          <w:rFonts w:ascii="Times New Roman" w:eastAsia="Times New Roman" w:hAnsi="Times New Roman" w:cs="Times New Roman"/>
          <w:sz w:val="28"/>
          <w:szCs w:val="28"/>
          <w:lang w:eastAsia="ru-RU"/>
        </w:rPr>
        <w:t>пр</w:t>
      </w:r>
      <w:proofErr w:type="spellEnd"/>
      <w:proofErr w:type="gramEnd"/>
      <w:r w:rsidRPr="003E4A07">
        <w:rPr>
          <w:rFonts w:ascii="Times New Roman" w:eastAsia="Times New Roman" w:hAnsi="Times New Roman" w:cs="Times New Roman"/>
          <w:sz w:val="28"/>
          <w:szCs w:val="28"/>
          <w:lang w:eastAsia="ru-RU"/>
        </w:rPr>
        <w:t xml:space="preserve"> «</w:t>
      </w:r>
      <w:proofErr w:type="gramStart"/>
      <w:r w:rsidRPr="003E4A07">
        <w:rPr>
          <w:rFonts w:ascii="Times New Roman" w:eastAsia="Times New Roman" w:hAnsi="Times New Roman" w:cs="Times New Roman"/>
          <w:sz w:val="28"/>
          <w:szCs w:val="28"/>
          <w:lang w:eastAsia="ru-RU"/>
        </w:rPr>
        <w:t>Об утверждении методических рекомендаций для подготовки правил благоустройства территорий поселений, городских округов, внутригородских районов», Санитарными правилами и нормами СанПиН 42-128-4690-88 «Санитарные правила содержания территорий населенных мест», утвержденными Минздравом СССР от 05.08.1988 № 4690-88, Постановлением Госстроя РФ от 27.09.2003 № 170 «Об утверждении правил и норм технической эксплуатации жилищного фонда», иными нормативными правовыми актами в сфере санитарной очистки, благоустройства и озеленения населенных пунктов</w:t>
      </w:r>
      <w:proofErr w:type="gramEnd"/>
      <w:r w:rsidRPr="003E4A07">
        <w:rPr>
          <w:rFonts w:ascii="Times New Roman" w:eastAsia="Times New Roman" w:hAnsi="Times New Roman" w:cs="Times New Roman"/>
          <w:sz w:val="28"/>
          <w:szCs w:val="28"/>
          <w:lang w:eastAsia="ru-RU"/>
        </w:rPr>
        <w:t xml:space="preserve">, а также Уставом </w:t>
      </w:r>
      <w:r w:rsidRPr="003E4A07">
        <w:rPr>
          <w:rFonts w:ascii="Times New Roman" w:eastAsia="Times New Roman" w:hAnsi="Times New Roman" w:cs="Times New Roman"/>
          <w:sz w:val="28"/>
          <w:szCs w:val="28"/>
          <w:lang w:eastAsia="ru-RU"/>
        </w:rPr>
        <w:lastRenderedPageBreak/>
        <w:t xml:space="preserve">Дубровинского сельсовета  Мошковского района Новосибирской области и определяют общеобязательные требования в области проектирования, </w:t>
      </w:r>
      <w:proofErr w:type="gramStart"/>
      <w:r w:rsidRPr="003E4A07">
        <w:rPr>
          <w:rFonts w:ascii="Times New Roman" w:eastAsia="Times New Roman" w:hAnsi="Times New Roman" w:cs="Times New Roman"/>
          <w:sz w:val="28"/>
          <w:szCs w:val="28"/>
          <w:lang w:eastAsia="ru-RU"/>
        </w:rPr>
        <w:t>контроля за</w:t>
      </w:r>
      <w:proofErr w:type="gramEnd"/>
      <w:r w:rsidRPr="003E4A07">
        <w:rPr>
          <w:rFonts w:ascii="Times New Roman" w:eastAsia="Times New Roman" w:hAnsi="Times New Roman" w:cs="Times New Roman"/>
          <w:sz w:val="28"/>
          <w:szCs w:val="28"/>
          <w:lang w:eastAsia="ru-RU"/>
        </w:rPr>
        <w:t xml:space="preserve"> осуществлением мероприятий по благоустройству территории Дубровинского сельсовета, эксплуатации благоустроенных территорий поселения.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xml:space="preserve">1.2 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Дубровинского сельсовета Мошковского района Новосибирской области  размещению объектов мелкорозничной торговли, рекламы и других объектов инфраструктуры, не должны противоречить настоящим Правилам. </w:t>
      </w:r>
      <w:proofErr w:type="gramEnd"/>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1.3 Мероприятия по содержанию территорий населенных пунктов Дубровинского сельсовета Мошковского района Новосибирской области  включают выполнение требований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 в том числе </w:t>
      </w:r>
      <w:proofErr w:type="gramStart"/>
      <w:r w:rsidRPr="003E4A07">
        <w:rPr>
          <w:rFonts w:ascii="Times New Roman" w:eastAsia="Times New Roman" w:hAnsi="Times New Roman" w:cs="Times New Roman"/>
          <w:color w:val="000000"/>
          <w:sz w:val="28"/>
          <w:szCs w:val="28"/>
          <w:lang w:eastAsia="ru-RU"/>
        </w:rPr>
        <w:t>по</w:t>
      </w:r>
      <w:proofErr w:type="gramEnd"/>
      <w:r w:rsidRPr="003E4A07">
        <w:rPr>
          <w:rFonts w:ascii="Times New Roman" w:eastAsia="Times New Roman" w:hAnsi="Times New Roman" w:cs="Times New Roman"/>
          <w:color w:val="000000"/>
          <w:sz w:val="28"/>
          <w:szCs w:val="28"/>
          <w:lang w:eastAsia="ru-RU"/>
        </w:rPr>
        <w:t>:</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уборке территорий;</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содержанию территорий жилой, смешанной и промышленной застройки;</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содержанию мест массового посещения;</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содержанию объектов транспортной инфраструктуры;</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содержанию строительных площадок и прилегающих к ним территорий;</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-содержанию подземных инженерных коммуникаций и их </w:t>
      </w:r>
      <w:proofErr w:type="gramStart"/>
      <w:r w:rsidRPr="003E4A07">
        <w:rPr>
          <w:rFonts w:ascii="Times New Roman" w:eastAsia="Times New Roman" w:hAnsi="Times New Roman" w:cs="Times New Roman"/>
          <w:color w:val="000000"/>
          <w:sz w:val="28"/>
          <w:szCs w:val="28"/>
          <w:lang w:eastAsia="ru-RU"/>
        </w:rPr>
        <w:t>конструктивных-элементов</w:t>
      </w:r>
      <w:proofErr w:type="gramEnd"/>
      <w:r w:rsidRPr="003E4A07">
        <w:rPr>
          <w:rFonts w:ascii="Times New Roman" w:eastAsia="Times New Roman" w:hAnsi="Times New Roman" w:cs="Times New Roman"/>
          <w:color w:val="000000"/>
          <w:sz w:val="28"/>
          <w:szCs w:val="28"/>
          <w:lang w:eastAsia="ru-RU"/>
        </w:rPr>
        <w:t>;</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содержанию территорий при проведении работ, связанных с земляными работами.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1.4 Субъектами благоустройства территории Дубровинского сельсовета являются:</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Российская Федерация, Новосибирская область в лице уполномоченных исполнительных органов государственной власти;</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муниципальное образование Дубровинский  сельсовет в лице уполномоченных органов местного самоуправления;</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физические лица (в том числе индивидуальные предприниматели);</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юридические лица.</w:t>
      </w:r>
    </w:p>
    <w:p w:rsidR="003E4A07" w:rsidRPr="003E4A07" w:rsidRDefault="003E4A07" w:rsidP="003E4A07">
      <w:pPr>
        <w:spacing w:after="0" w:line="240" w:lineRule="auto"/>
        <w:ind w:left="720" w:firstLine="13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color w:val="000000"/>
          <w:sz w:val="28"/>
          <w:szCs w:val="28"/>
          <w:lang w:eastAsia="ru-RU"/>
        </w:rPr>
        <w:t>1.5  </w:t>
      </w:r>
      <w:r w:rsidRPr="003E4A07">
        <w:rPr>
          <w:rFonts w:ascii="Times New Roman" w:eastAsia="Times New Roman" w:hAnsi="Times New Roman" w:cs="Times New Roman"/>
          <w:sz w:val="28"/>
          <w:szCs w:val="28"/>
          <w:lang w:eastAsia="ru-RU"/>
        </w:rPr>
        <w:t>Организация благоустройства и содержания объектов</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благоустройства возлагается на собственников (иных законных владельцев) объектов благоустройства и (или) уполномоченных ими лиц, являющихся владельцами (пользователями) объектов благоустройства.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Физические лица (в том числе индивидуальные предприниматели), а также юридические лица независимо от организационно-правовых форм и форм собственности обязаны осуществлять очистку и уборку принадлежащих им на праве собственности или ином вещном праве земельных участков в соответствии с настоящими Правилами.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lastRenderedPageBreak/>
        <w:t xml:space="preserve">Физические лица (в том числе индивидуальные предприниматели), а также юридические лица независимо от организационно-правовых форм и форм собственности, владеющие на праве собственности или ином вещном праве зданиями (помещениями в них), строениями, сооружениями, временными (некапитальными) объектами обязаны осуществлять очистку и уборку прилегающих к таким объектам территорий. </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1.5.1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w:t>
      </w:r>
    </w:p>
    <w:p w:rsidR="003E4A07" w:rsidRPr="003E4A07" w:rsidRDefault="003E4A07" w:rsidP="003E4A07">
      <w:pPr>
        <w:spacing w:after="0" w:line="240" w:lineRule="auto"/>
        <w:ind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1.5.2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1.5.1 настоящих правил,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1.5.3.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1.5.4.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3E4A07" w:rsidRPr="003E4A07" w:rsidRDefault="003E4A07" w:rsidP="003E4A07">
      <w:pPr>
        <w:tabs>
          <w:tab w:val="left" w:pos="1021"/>
        </w:tabs>
        <w:spacing w:after="0" w:line="240" w:lineRule="auto"/>
        <w:ind w:firstLine="709"/>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 xml:space="preserve">    1.5.5.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3E4A07" w:rsidRPr="003E4A07" w:rsidRDefault="003E4A07" w:rsidP="003E4A07">
      <w:pPr>
        <w:tabs>
          <w:tab w:val="left" w:pos="1021"/>
        </w:tabs>
        <w:spacing w:after="0" w:line="240" w:lineRule="auto"/>
        <w:ind w:firstLine="709"/>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 xml:space="preserve">     1.5.6.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3E4A07" w:rsidRPr="003E4A07" w:rsidRDefault="003E4A07" w:rsidP="003E4A07">
      <w:pPr>
        <w:spacing w:after="160" w:line="256" w:lineRule="auto"/>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пунктом 1.5.1 настоящих правил;</w:t>
      </w:r>
    </w:p>
    <w:p w:rsidR="003E4A07" w:rsidRPr="003E4A07" w:rsidRDefault="003E4A07" w:rsidP="003E4A07">
      <w:pPr>
        <w:spacing w:after="160" w:line="256" w:lineRule="auto"/>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 xml:space="preserve">-при отсутствии тротуара, прилегающего к автомобильной дороге, до границы полосы отвода автомобильной дороги при условии, что такое </w:t>
      </w:r>
      <w:r w:rsidRPr="003E4A07">
        <w:rPr>
          <w:rFonts w:ascii="Times New Roman" w:eastAsia="Times New Roman" w:hAnsi="Times New Roman" w:cs="Times New Roman"/>
          <w:sz w:val="28"/>
          <w:szCs w:val="28"/>
          <w:lang w:eastAsia="ru-RU"/>
        </w:rPr>
        <w:lastRenderedPageBreak/>
        <w:t>расстояние не превышает максимальное расстояние, установленное в соответствии с пунктом 1.5.1 настоящих правил.</w:t>
      </w:r>
    </w:p>
    <w:p w:rsidR="003E4A07" w:rsidRPr="003E4A07" w:rsidRDefault="003E4A07" w:rsidP="003E4A07">
      <w:pPr>
        <w:spacing w:after="160" w:line="256" w:lineRule="auto"/>
        <w:ind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1.5.7.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3E4A07" w:rsidRPr="003E4A07" w:rsidRDefault="003E4A07" w:rsidP="003E4A07">
      <w:pPr>
        <w:spacing w:after="160" w:line="256" w:lineRule="auto"/>
        <w:ind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1.5.8</w:t>
      </w:r>
      <w:proofErr w:type="gramStart"/>
      <w:r w:rsidRPr="003E4A07">
        <w:rPr>
          <w:rFonts w:ascii="Times New Roman" w:eastAsia="Times New Roman" w:hAnsi="Times New Roman" w:cs="Times New Roman"/>
          <w:sz w:val="28"/>
          <w:szCs w:val="28"/>
          <w:lang w:eastAsia="ru-RU"/>
        </w:rPr>
        <w:t xml:space="preserve"> П</w:t>
      </w:r>
      <w:proofErr w:type="gramEnd"/>
      <w:r w:rsidRPr="003E4A07">
        <w:rPr>
          <w:rFonts w:ascii="Times New Roman" w:eastAsia="Times New Roman" w:hAnsi="Times New Roman" w:cs="Times New Roman"/>
          <w:sz w:val="28"/>
          <w:szCs w:val="28"/>
          <w:lang w:eastAsia="ru-RU"/>
        </w:rPr>
        <w:t>ри определении границ прилегающей территории не допускается:</w:t>
      </w:r>
    </w:p>
    <w:p w:rsidR="003E4A07" w:rsidRPr="003E4A07" w:rsidRDefault="003E4A07" w:rsidP="003E4A07">
      <w:pPr>
        <w:spacing w:after="160" w:line="256" w:lineRule="auto"/>
        <w:ind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3E4A07" w:rsidRPr="003E4A07" w:rsidRDefault="003E4A07" w:rsidP="003E4A07">
      <w:pPr>
        <w:spacing w:after="0" w:line="240" w:lineRule="auto"/>
        <w:ind w:firstLine="720"/>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2) пересечение границ прилегающих территорий, за исключением случая установления общих смежных границ прилегающих территорий.</w:t>
      </w:r>
    </w:p>
    <w:p w:rsidR="003E4A07" w:rsidRPr="003E4A07" w:rsidRDefault="003E4A07" w:rsidP="003E4A07">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1.5.9</w:t>
      </w:r>
      <w:proofErr w:type="gramStart"/>
      <w:r w:rsidRPr="003E4A07">
        <w:rPr>
          <w:rFonts w:ascii="Times New Roman" w:eastAsia="Times New Roman" w:hAnsi="Times New Roman" w:cs="Times New Roman"/>
          <w:sz w:val="28"/>
          <w:szCs w:val="28"/>
          <w:lang w:eastAsia="ru-RU"/>
        </w:rPr>
        <w:t xml:space="preserve"> В</w:t>
      </w:r>
      <w:proofErr w:type="gramEnd"/>
      <w:r w:rsidRPr="003E4A07">
        <w:rPr>
          <w:rFonts w:ascii="Times New Roman" w:eastAsia="Times New Roman" w:hAnsi="Times New Roman" w:cs="Times New Roman"/>
          <w:sz w:val="28"/>
          <w:szCs w:val="28"/>
          <w:lang w:eastAsia="ru-RU"/>
        </w:rPr>
        <w:t xml:space="preserve">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пунктом 1.5.1 настоящих правил.</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1.5.10.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1.6 </w:t>
      </w:r>
      <w:proofErr w:type="gramStart"/>
      <w:r w:rsidRPr="003E4A07">
        <w:rPr>
          <w:rFonts w:ascii="Times New Roman" w:eastAsia="Times New Roman" w:hAnsi="Times New Roman" w:cs="Times New Roman"/>
          <w:color w:val="000000"/>
          <w:sz w:val="28"/>
          <w:szCs w:val="28"/>
          <w:lang w:eastAsia="ru-RU"/>
        </w:rPr>
        <w:t>Контроль за</w:t>
      </w:r>
      <w:proofErr w:type="gramEnd"/>
      <w:r w:rsidRPr="003E4A07">
        <w:rPr>
          <w:rFonts w:ascii="Times New Roman" w:eastAsia="Times New Roman" w:hAnsi="Times New Roman" w:cs="Times New Roman"/>
          <w:color w:val="000000"/>
          <w:sz w:val="28"/>
          <w:szCs w:val="28"/>
          <w:lang w:eastAsia="ru-RU"/>
        </w:rPr>
        <w:t xml:space="preserve"> выполнением требований настоящих Правил осуществляют администрация Дубровинского сельсовета Мошковского района Новосибирской области и организации в соответствии с их компетенцией и предоставленными в установленном порядке полномочиями.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При осуществлении всех видов проверок контролирующие органы руководствуются требованиями действующего законодательства, строительно-техническими, санитарными, противопожарными и иными нормами и правилами.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1.7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Дубровинского сельсовета. </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lastRenderedPageBreak/>
        <w:t>1.8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1.9 Участниками деятельности по благоустройству являются, в том числе:</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представители органов местного самоуправления, которые формируют техническое задание, выбирают исполнителей и обеспечивают финансирование;</w:t>
      </w:r>
      <w:proofErr w:type="gramEnd"/>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исполнители работ, в том числе строители, производители малых архитектурных форм и иные.</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1.10 Участие жителей Дубровинского сельсовета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участия жителей. Форма участия определяется органом местного самоуправления с учетом настоящих Правил в зависимости от особенностей проекта по благоустройству.</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1.11</w:t>
      </w:r>
      <w:proofErr w:type="gramStart"/>
      <w:r w:rsidRPr="003E4A07">
        <w:rPr>
          <w:rFonts w:ascii="Times New Roman" w:eastAsia="Times New Roman" w:hAnsi="Times New Roman" w:cs="Times New Roman"/>
          <w:color w:val="000000"/>
          <w:sz w:val="28"/>
          <w:szCs w:val="28"/>
          <w:lang w:eastAsia="ru-RU"/>
        </w:rPr>
        <w:t xml:space="preserve"> В</w:t>
      </w:r>
      <w:proofErr w:type="gramEnd"/>
      <w:r w:rsidRPr="003E4A07">
        <w:rPr>
          <w:rFonts w:ascii="Times New Roman" w:eastAsia="Times New Roman" w:hAnsi="Times New Roman" w:cs="Times New Roman"/>
          <w:color w:val="000000"/>
          <w:sz w:val="28"/>
          <w:szCs w:val="28"/>
          <w:lang w:eastAsia="ru-RU"/>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Дубровинского сельсовета, с учетом объективной потребности в развитии тех или иных общественных пространств, экономической эффективности реализации и планов развития города.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1.12 Территории Дубровинского сельсовета удобно расположенные и </w:t>
      </w:r>
      <w:proofErr w:type="gramStart"/>
      <w:r w:rsidRPr="003E4A07">
        <w:rPr>
          <w:rFonts w:ascii="Times New Roman" w:eastAsia="Times New Roman" w:hAnsi="Times New Roman" w:cs="Times New Roman"/>
          <w:color w:val="000000"/>
          <w:sz w:val="28"/>
          <w:szCs w:val="28"/>
          <w:lang w:eastAsia="ru-RU"/>
        </w:rPr>
        <w:t>легко доступные</w:t>
      </w:r>
      <w:proofErr w:type="gramEnd"/>
      <w:r w:rsidRPr="003E4A07">
        <w:rPr>
          <w:rFonts w:ascii="Times New Roman" w:eastAsia="Times New Roman" w:hAnsi="Times New Roman" w:cs="Times New Roman"/>
          <w:color w:val="000000"/>
          <w:sz w:val="28"/>
          <w:szCs w:val="28"/>
          <w:lang w:eastAsia="ru-RU"/>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1.13 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lastRenderedPageBreak/>
        <w:t>1.14  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3E4A07">
        <w:rPr>
          <w:rFonts w:ascii="Times New Roman" w:eastAsia="Times New Roman" w:hAnsi="Times New Roman" w:cs="Times New Roman"/>
          <w:color w:val="000000"/>
          <w:sz w:val="28"/>
          <w:szCs w:val="28"/>
          <w:lang w:eastAsia="ru-RU"/>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Дубровинского  сельсовета.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1.15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1.15.1.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1.15.2.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1.15.3. 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1.15.4.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1.16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w:t>
      </w:r>
      <w:r w:rsidRPr="003E4A07">
        <w:rPr>
          <w:rFonts w:ascii="Times New Roman" w:eastAsia="Times New Roman" w:hAnsi="Times New Roman" w:cs="Times New Roman"/>
          <w:color w:val="000000"/>
          <w:sz w:val="28"/>
          <w:szCs w:val="28"/>
          <w:lang w:eastAsia="ru-RU"/>
        </w:rPr>
        <w:lastRenderedPageBreak/>
        <w:t>пыль, загазованность) эффективными архитектурно-планировочными приемами.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1.18 Комплексный проект должен учитывать следующие принципы формирования безопасной городской среды:</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ориентация на пешехода, формирование единого (без барьерного) пешеходного уровня;</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наличие устойчивой природной среды и природных сообществ, зеленых насаждений - деревьев и кустарников;</w:t>
      </w:r>
    </w:p>
    <w:p w:rsidR="003E4A07" w:rsidRPr="003E4A07" w:rsidRDefault="003E4A07" w:rsidP="003E4A07">
      <w:pPr>
        <w:spacing w:after="0" w:line="240" w:lineRule="auto"/>
        <w:ind w:left="720" w:hanging="720"/>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комфортный уровень освещения территории;</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 комплексное благоустройство территории с </w:t>
      </w:r>
      <w:proofErr w:type="gramStart"/>
      <w:r w:rsidRPr="003E4A07">
        <w:rPr>
          <w:rFonts w:ascii="Times New Roman" w:eastAsia="Times New Roman" w:hAnsi="Times New Roman" w:cs="Times New Roman"/>
          <w:color w:val="000000"/>
          <w:sz w:val="28"/>
          <w:szCs w:val="28"/>
          <w:lang w:eastAsia="ru-RU"/>
        </w:rPr>
        <w:t>единым</w:t>
      </w:r>
      <w:proofErr w:type="gramEnd"/>
      <w:r w:rsidRPr="003E4A07">
        <w:rPr>
          <w:rFonts w:ascii="Times New Roman" w:eastAsia="Times New Roman" w:hAnsi="Times New Roman" w:cs="Times New Roman"/>
          <w:color w:val="000000"/>
          <w:sz w:val="28"/>
          <w:szCs w:val="28"/>
          <w:lang w:eastAsia="ru-RU"/>
        </w:rPr>
        <w:t xml:space="preserve"> дизайн-кодом, обеспеченное необходимой инженерной инфраструктурой.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1.19 Реализацию комплексных проектов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roofErr w:type="gramEnd"/>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1.20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1.21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sz w:val="28"/>
          <w:szCs w:val="28"/>
          <w:lang w:eastAsia="ru-RU"/>
        </w:rPr>
        <w:t xml:space="preserve">1.22 Благоустройство и содержание земельных участков, находящихся в муниципальной собственности Дубровинского сельсовета, в том числе занятых улицами, площадями, внутриквартальными проездами (за исключением территорий, входящих в состав придомовых территорий и прилегающих к многоквартирным домам территорий), транспортными и пешеходными тоннелями, мостами, путепроводами, виадуками, автомобильными дорогами (общего и необщего пользования) местного значения, иными объектами капитального строительства, находящимися в </w:t>
      </w:r>
      <w:r w:rsidRPr="003E4A07">
        <w:rPr>
          <w:rFonts w:ascii="Times New Roman" w:eastAsia="Times New Roman" w:hAnsi="Times New Roman" w:cs="Times New Roman"/>
          <w:sz w:val="28"/>
          <w:szCs w:val="28"/>
          <w:lang w:eastAsia="ru-RU"/>
        </w:rPr>
        <w:lastRenderedPageBreak/>
        <w:t>муниципальной собственности Дубровинского сельсовета, осуществляется</w:t>
      </w:r>
      <w:proofErr w:type="gramEnd"/>
      <w:r w:rsidRPr="003E4A07">
        <w:rPr>
          <w:rFonts w:ascii="Times New Roman" w:eastAsia="Times New Roman" w:hAnsi="Times New Roman" w:cs="Times New Roman"/>
          <w:sz w:val="28"/>
          <w:szCs w:val="28"/>
          <w:lang w:eastAsia="ru-RU"/>
        </w:rPr>
        <w:t xml:space="preserve"> администрацией Дубровинского сельсовета, подведомственными ей муниципальными предприятиями и учреждениями.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Содержание объектов благоустройства, не находящихся в собственности Дубровинского сельсовета, в аренде или в безвозмездном пользовании органов местного самоуправления, муниципальных предприятий и учреждений, за счет средств местного бюджета не допускается (кроме случаев, предусмотренных законодательством Российской Федерации о защите населения и территорий от чрезвычайных ситуаций природного и техногенного характера).</w:t>
      </w:r>
    </w:p>
    <w:p w:rsidR="003E4A07" w:rsidRPr="003E4A07" w:rsidRDefault="003E4A07" w:rsidP="003E4A07">
      <w:pPr>
        <w:spacing w:after="0" w:line="240" w:lineRule="auto"/>
        <w:ind w:firstLine="851"/>
        <w:jc w:val="both"/>
        <w:rPr>
          <w:rFonts w:ascii="Times New Roman" w:eastAsia="Times New Roman" w:hAnsi="Times New Roman" w:cs="Times New Roman"/>
          <w:sz w:val="28"/>
          <w:szCs w:val="28"/>
          <w:lang w:eastAsia="ru-RU"/>
        </w:rPr>
      </w:pPr>
      <w:r w:rsidRPr="003E4A07">
        <w:rPr>
          <w:rFonts w:ascii="Times New Roman" w:eastAsia="Times New Roman" w:hAnsi="Times New Roman" w:cs="Times New Roman"/>
          <w:sz w:val="28"/>
          <w:szCs w:val="28"/>
          <w:lang w:eastAsia="ru-RU"/>
        </w:rPr>
        <w:t xml:space="preserve">2. </w:t>
      </w:r>
      <w:r w:rsidRPr="003E4A07">
        <w:rPr>
          <w:rFonts w:ascii="Times New Roman" w:eastAsia="Times New Roman" w:hAnsi="Times New Roman" w:cs="Times New Roman"/>
          <w:color w:val="000000"/>
          <w:sz w:val="28"/>
          <w:szCs w:val="28"/>
          <w:lang w:eastAsia="ru-RU"/>
        </w:rPr>
        <w:t xml:space="preserve">Статью 2 </w:t>
      </w:r>
      <w:r w:rsidRPr="003E4A07">
        <w:rPr>
          <w:rFonts w:ascii="Times New Roman" w:eastAsia="Times New Roman" w:hAnsi="Times New Roman" w:cs="Times New Roman"/>
          <w:sz w:val="28"/>
          <w:szCs w:val="28"/>
          <w:lang w:eastAsia="ru-RU"/>
        </w:rPr>
        <w:t>«Основные понятия» читать в следующей редакции: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Для целей настоящих Правил применяются следующие основные понятия: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 </w:t>
      </w:r>
      <w:r w:rsidRPr="003E4A07">
        <w:rPr>
          <w:rFonts w:ascii="Times New Roman" w:eastAsia="Times New Roman" w:hAnsi="Times New Roman" w:cs="Times New Roman"/>
          <w:b/>
          <w:color w:val="000000"/>
          <w:sz w:val="28"/>
          <w:szCs w:val="28"/>
          <w:lang w:eastAsia="ru-RU"/>
        </w:rPr>
        <w:t>благоустройство территории</w:t>
      </w:r>
      <w:r w:rsidRPr="003E4A07">
        <w:rPr>
          <w:rFonts w:ascii="Times New Roman" w:eastAsia="Times New Roman" w:hAnsi="Times New Roman" w:cs="Times New Roman"/>
          <w:color w:val="000000"/>
          <w:sz w:val="28"/>
          <w:szCs w:val="28"/>
          <w:lang w:eastAsia="ru-RU"/>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 </w:t>
      </w:r>
      <w:r w:rsidRPr="003E4A07">
        <w:rPr>
          <w:rFonts w:ascii="Times New Roman" w:eastAsia="Times New Roman" w:hAnsi="Times New Roman" w:cs="Times New Roman"/>
          <w:b/>
          <w:color w:val="000000"/>
          <w:sz w:val="28"/>
          <w:szCs w:val="28"/>
          <w:lang w:eastAsia="ru-RU"/>
        </w:rPr>
        <w:t>домовладение</w:t>
      </w:r>
      <w:r w:rsidRPr="003E4A07">
        <w:rPr>
          <w:rFonts w:ascii="Times New Roman" w:eastAsia="Times New Roman" w:hAnsi="Times New Roman" w:cs="Times New Roman"/>
          <w:color w:val="000000"/>
          <w:sz w:val="28"/>
          <w:szCs w:val="28"/>
          <w:lang w:eastAsia="ru-RU"/>
        </w:rPr>
        <w:t xml:space="preserve"> – индивидуальный жилой дом и надворные постройки, находящиеся на обособленном земельном участке</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xml:space="preserve">2.3 </w:t>
      </w:r>
      <w:r w:rsidRPr="003E4A07">
        <w:rPr>
          <w:rFonts w:ascii="Times New Roman" w:eastAsia="Times New Roman" w:hAnsi="Times New Roman" w:cs="Times New Roman"/>
          <w:b/>
          <w:color w:val="000000"/>
          <w:sz w:val="28"/>
          <w:szCs w:val="28"/>
          <w:lang w:eastAsia="ru-RU"/>
        </w:rPr>
        <w:t>земляные работы</w:t>
      </w:r>
      <w:r w:rsidRPr="003E4A07">
        <w:rPr>
          <w:rFonts w:ascii="Times New Roman" w:eastAsia="Times New Roman" w:hAnsi="Times New Roman" w:cs="Times New Roman"/>
          <w:color w:val="000000"/>
          <w:sz w:val="28"/>
          <w:szCs w:val="28"/>
          <w:lang w:eastAsia="ru-RU"/>
        </w:rPr>
        <w:t xml:space="preserve"> – работы, связанные с выемкой, укладкой грунта, с нарушением искусственного или грунтового покрытия городской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замены трамвайных путей, укладки тротуарной плитки, установки ограждений, шлагбаумов, получения проб грунта, вертикальной планировки</w:t>
      </w:r>
      <w:proofErr w:type="gramEnd"/>
      <w:r w:rsidRPr="003E4A07">
        <w:rPr>
          <w:rFonts w:ascii="Times New Roman" w:eastAsia="Times New Roman" w:hAnsi="Times New Roman" w:cs="Times New Roman"/>
          <w:color w:val="000000"/>
          <w:sz w:val="28"/>
          <w:szCs w:val="28"/>
          <w:lang w:eastAsia="ru-RU"/>
        </w:rPr>
        <w:t xml:space="preserve">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2.4 </w:t>
      </w:r>
      <w:r w:rsidRPr="003E4A07">
        <w:rPr>
          <w:rFonts w:ascii="Times New Roman" w:eastAsia="Times New Roman" w:hAnsi="Times New Roman" w:cs="Times New Roman"/>
          <w:b/>
          <w:color w:val="000000"/>
          <w:sz w:val="28"/>
          <w:szCs w:val="28"/>
          <w:lang w:eastAsia="ru-RU"/>
        </w:rPr>
        <w:t xml:space="preserve">нестационарный объект </w:t>
      </w:r>
      <w:r w:rsidRPr="003E4A07">
        <w:rPr>
          <w:rFonts w:ascii="Times New Roman" w:eastAsia="Times New Roman" w:hAnsi="Times New Roman" w:cs="Times New Roman"/>
          <w:color w:val="000000"/>
          <w:sz w:val="28"/>
          <w:szCs w:val="28"/>
          <w:lang w:eastAsia="ru-RU"/>
        </w:rPr>
        <w:t xml:space="preserve">– объект, не являющийся объектом капитального строительства, эксплуатация которого носит временный характер, размещаемый без устройства заглубленного фундамента, цокольного этажа и подвальных помещений, и право </w:t>
      </w:r>
      <w:proofErr w:type="gramStart"/>
      <w:r w:rsidRPr="003E4A07">
        <w:rPr>
          <w:rFonts w:ascii="Times New Roman" w:eastAsia="Times New Roman" w:hAnsi="Times New Roman" w:cs="Times New Roman"/>
          <w:color w:val="000000"/>
          <w:sz w:val="28"/>
          <w:szCs w:val="28"/>
          <w:lang w:eastAsia="ru-RU"/>
        </w:rPr>
        <w:t>собственности</w:t>
      </w:r>
      <w:proofErr w:type="gramEnd"/>
      <w:r w:rsidRPr="003E4A07">
        <w:rPr>
          <w:rFonts w:ascii="Times New Roman" w:eastAsia="Times New Roman" w:hAnsi="Times New Roman" w:cs="Times New Roman"/>
          <w:color w:val="000000"/>
          <w:sz w:val="28"/>
          <w:szCs w:val="28"/>
          <w:lang w:eastAsia="ru-RU"/>
        </w:rPr>
        <w:t xml:space="preserve"> на который не подлежит государственной регистрации;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2.5</w:t>
      </w:r>
      <w:r w:rsidRPr="003E4A07">
        <w:rPr>
          <w:rFonts w:ascii="Times New Roman" w:eastAsia="Times New Roman" w:hAnsi="Times New Roman" w:cs="Times New Roman"/>
          <w:b/>
          <w:color w:val="000000"/>
          <w:sz w:val="28"/>
          <w:szCs w:val="28"/>
          <w:lang w:eastAsia="ru-RU"/>
        </w:rPr>
        <w:t xml:space="preserve"> подземные инженерные коммуникации</w:t>
      </w:r>
      <w:r w:rsidRPr="003E4A07">
        <w:rPr>
          <w:rFonts w:ascii="Times New Roman" w:eastAsia="Times New Roman" w:hAnsi="Times New Roman" w:cs="Times New Roman"/>
          <w:color w:val="000000"/>
          <w:sz w:val="28"/>
          <w:szCs w:val="28"/>
          <w:lang w:eastAsia="ru-RU"/>
        </w:rPr>
        <w:t xml:space="preserve"> – трубопроводы и кабели различного назначения (водопровод, канализация, отопление, связь и прочее)</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2.6 </w:t>
      </w:r>
      <w:r w:rsidRPr="003E4A07">
        <w:rPr>
          <w:rFonts w:ascii="Times New Roman" w:eastAsia="Times New Roman" w:hAnsi="Times New Roman" w:cs="Times New Roman"/>
          <w:b/>
          <w:color w:val="000000"/>
          <w:sz w:val="28"/>
          <w:szCs w:val="28"/>
          <w:lang w:eastAsia="ru-RU"/>
        </w:rPr>
        <w:t>уборка территории</w:t>
      </w:r>
      <w:r w:rsidRPr="003E4A07">
        <w:rPr>
          <w:rFonts w:ascii="Times New Roman" w:eastAsia="Times New Roman" w:hAnsi="Times New Roman" w:cs="Times New Roman"/>
          <w:color w:val="000000"/>
          <w:sz w:val="28"/>
          <w:szCs w:val="28"/>
          <w:lang w:eastAsia="ru-RU"/>
        </w:rPr>
        <w:t xml:space="preserve"> – комплекс мероприятий, связанных с регулярной очисткой территории от грязи, мусора, листвы, снега и льда, со сбором и вывозом в специально отведенные места отходов производства и потребления, другого мусора, а также иных мероприятий, направленных на </w:t>
      </w:r>
      <w:r w:rsidRPr="003E4A07">
        <w:rPr>
          <w:rFonts w:ascii="Times New Roman" w:eastAsia="Times New Roman" w:hAnsi="Times New Roman" w:cs="Times New Roman"/>
          <w:color w:val="000000"/>
          <w:sz w:val="28"/>
          <w:szCs w:val="28"/>
          <w:lang w:eastAsia="ru-RU"/>
        </w:rPr>
        <w:lastRenderedPageBreak/>
        <w:t>обеспечение экологического и санитарно-эпидемиологического благополучия населения, охрану окружающей среды;</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xml:space="preserve">2.7 </w:t>
      </w:r>
      <w:r w:rsidRPr="003E4A07">
        <w:rPr>
          <w:rFonts w:ascii="Times New Roman" w:eastAsia="Times New Roman" w:hAnsi="Times New Roman" w:cs="Times New Roman"/>
          <w:b/>
          <w:color w:val="000000"/>
          <w:sz w:val="28"/>
          <w:szCs w:val="28"/>
          <w:lang w:eastAsia="ru-RU"/>
        </w:rPr>
        <w:t xml:space="preserve">элементы благоустройства </w:t>
      </w:r>
      <w:r w:rsidRPr="003E4A07">
        <w:rPr>
          <w:rFonts w:ascii="Times New Roman" w:eastAsia="Times New Roman" w:hAnsi="Times New Roman" w:cs="Times New Roman"/>
          <w:color w:val="000000"/>
          <w:sz w:val="28"/>
          <w:szCs w:val="28"/>
          <w:lang w:eastAsia="ru-RU"/>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объекты, ограждения, наружная реклама и информация, используемые как составные части благоустройства, памятники, скульптуры, зеленые насаждения, уличное освещение и др.</w:t>
      </w:r>
      <w:proofErr w:type="gramEnd"/>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sz w:val="28"/>
          <w:szCs w:val="28"/>
          <w:lang w:eastAsia="ru-RU"/>
        </w:rPr>
        <w:t xml:space="preserve">2.8 </w:t>
      </w:r>
      <w:r w:rsidRPr="003E4A07">
        <w:rPr>
          <w:rFonts w:ascii="Times New Roman" w:eastAsia="Times New Roman" w:hAnsi="Times New Roman" w:cs="Times New Roman"/>
          <w:b/>
          <w:sz w:val="28"/>
          <w:szCs w:val="28"/>
          <w:lang w:eastAsia="ru-RU"/>
        </w:rPr>
        <w:t>собственники твердых коммунальных отходов (ТКО)</w:t>
      </w:r>
      <w:r w:rsidRPr="003E4A07">
        <w:rPr>
          <w:rFonts w:ascii="Times New Roman" w:eastAsia="Times New Roman" w:hAnsi="Times New Roman" w:cs="Times New Roman"/>
          <w:sz w:val="28"/>
          <w:szCs w:val="28"/>
          <w:lang w:eastAsia="ru-RU"/>
        </w:rPr>
        <w:t xml:space="preserve"> – это собственники помещений в многоквартирных домах, собственники частных домовладений, юридические лица и индивидуальные предприниматели, по </w:t>
      </w:r>
      <w:proofErr w:type="gramStart"/>
      <w:r w:rsidRPr="003E4A07">
        <w:rPr>
          <w:rFonts w:ascii="Times New Roman" w:eastAsia="Times New Roman" w:hAnsi="Times New Roman" w:cs="Times New Roman"/>
          <w:sz w:val="28"/>
          <w:szCs w:val="28"/>
          <w:lang w:eastAsia="ru-RU"/>
        </w:rPr>
        <w:t>результатам</w:t>
      </w:r>
      <w:proofErr w:type="gramEnd"/>
      <w:r w:rsidRPr="003E4A07">
        <w:rPr>
          <w:rFonts w:ascii="Times New Roman" w:eastAsia="Times New Roman" w:hAnsi="Times New Roman" w:cs="Times New Roman"/>
          <w:sz w:val="28"/>
          <w:szCs w:val="28"/>
          <w:lang w:eastAsia="ru-RU"/>
        </w:rPr>
        <w:t xml:space="preserve"> деятельности которых образуются ТКО.</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2.9 </w:t>
      </w:r>
      <w:r w:rsidRPr="003E4A07">
        <w:rPr>
          <w:rFonts w:ascii="Times New Roman" w:eastAsia="Times New Roman" w:hAnsi="Times New Roman" w:cs="Times New Roman"/>
          <w:b/>
          <w:color w:val="000000"/>
          <w:sz w:val="28"/>
          <w:szCs w:val="28"/>
          <w:lang w:eastAsia="ru-RU"/>
        </w:rPr>
        <w:t>Территория Дубровинского сельсовета Мошковского района Новосибирской области -</w:t>
      </w:r>
      <w:r w:rsidRPr="003E4A07">
        <w:rPr>
          <w:rFonts w:ascii="Times New Roman" w:eastAsia="Times New Roman" w:hAnsi="Times New Roman" w:cs="Times New Roman"/>
          <w:color w:val="000000"/>
          <w:sz w:val="28"/>
          <w:szCs w:val="28"/>
          <w:lang w:eastAsia="ru-RU"/>
        </w:rPr>
        <w:t>  все земельные участки в границах муниципального образования, независимо от форм собственности и разрешенного использования.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2.10 </w:t>
      </w:r>
      <w:r w:rsidRPr="003E4A07">
        <w:rPr>
          <w:rFonts w:ascii="Times New Roman" w:eastAsia="Times New Roman" w:hAnsi="Times New Roman" w:cs="Times New Roman"/>
          <w:b/>
          <w:color w:val="000000"/>
          <w:sz w:val="28"/>
          <w:szCs w:val="28"/>
          <w:lang w:eastAsia="ru-RU"/>
        </w:rPr>
        <w:t xml:space="preserve">Территория предприятий, организаций, учреждений и иных хозяйствующих субъектов </w:t>
      </w:r>
      <w:r w:rsidRPr="003E4A07">
        <w:rPr>
          <w:rFonts w:ascii="Times New Roman" w:eastAsia="Times New Roman" w:hAnsi="Times New Roman" w:cs="Times New Roman"/>
          <w:color w:val="000000"/>
          <w:sz w:val="28"/>
          <w:szCs w:val="28"/>
          <w:lang w:eastAsia="ru-RU"/>
        </w:rPr>
        <w:t>-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2.11 </w:t>
      </w:r>
      <w:r w:rsidRPr="003E4A07">
        <w:rPr>
          <w:rFonts w:ascii="Times New Roman" w:eastAsia="Times New Roman" w:hAnsi="Times New Roman" w:cs="Times New Roman"/>
          <w:b/>
          <w:color w:val="000000"/>
          <w:sz w:val="28"/>
          <w:szCs w:val="28"/>
          <w:lang w:eastAsia="ru-RU"/>
        </w:rPr>
        <w:t>Отведенная территория</w:t>
      </w:r>
      <w:r w:rsidRPr="003E4A07">
        <w:rPr>
          <w:rFonts w:ascii="Times New Roman" w:eastAsia="Times New Roman" w:hAnsi="Times New Roman" w:cs="Times New Roman"/>
          <w:color w:val="000000"/>
          <w:sz w:val="28"/>
          <w:szCs w:val="28"/>
          <w:lang w:eastAsia="ru-RU"/>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2.12 </w:t>
      </w:r>
      <w:r w:rsidRPr="003E4A07">
        <w:rPr>
          <w:rFonts w:ascii="Times New Roman" w:eastAsia="Times New Roman" w:hAnsi="Times New Roman" w:cs="Times New Roman"/>
          <w:b/>
          <w:color w:val="000000"/>
          <w:sz w:val="28"/>
          <w:szCs w:val="28"/>
          <w:lang w:eastAsia="ru-RU"/>
        </w:rPr>
        <w:t>Закрепленная территория</w:t>
      </w:r>
      <w:r w:rsidRPr="003E4A07">
        <w:rPr>
          <w:rFonts w:ascii="Times New Roman" w:eastAsia="Times New Roman" w:hAnsi="Times New Roman" w:cs="Times New Roman"/>
          <w:color w:val="000000"/>
          <w:sz w:val="28"/>
          <w:szCs w:val="28"/>
          <w:lang w:eastAsia="ru-RU"/>
        </w:rPr>
        <w:t xml:space="preserve"> - часть территории муниципального образования, примыкающая </w:t>
      </w:r>
      <w:proofErr w:type="gramStart"/>
      <w:r w:rsidRPr="003E4A07">
        <w:rPr>
          <w:rFonts w:ascii="Times New Roman" w:eastAsia="Times New Roman" w:hAnsi="Times New Roman" w:cs="Times New Roman"/>
          <w:color w:val="000000"/>
          <w:sz w:val="28"/>
          <w:szCs w:val="28"/>
          <w:lang w:eastAsia="ru-RU"/>
        </w:rPr>
        <w:t>к</w:t>
      </w:r>
      <w:proofErr w:type="gramEnd"/>
      <w:r w:rsidRPr="003E4A07">
        <w:rPr>
          <w:rFonts w:ascii="Times New Roman" w:eastAsia="Times New Roman" w:hAnsi="Times New Roman" w:cs="Times New Roman"/>
          <w:color w:val="000000"/>
          <w:sz w:val="28"/>
          <w:szCs w:val="28"/>
          <w:lang w:eastAsia="ru-RU"/>
        </w:rPr>
        <w:t xml:space="preserve"> отведенной и закрепленная за предприятиями, учреждениями, организациями и другими лицами для уборки и надлежащего санитарного содержания.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xml:space="preserve">2.13 </w:t>
      </w:r>
      <w:r w:rsidRPr="003E4A07">
        <w:rPr>
          <w:rFonts w:ascii="Times New Roman" w:eastAsia="Times New Roman" w:hAnsi="Times New Roman" w:cs="Times New Roman"/>
          <w:b/>
          <w:color w:val="000000"/>
          <w:sz w:val="28"/>
          <w:szCs w:val="28"/>
          <w:lang w:eastAsia="ru-RU"/>
        </w:rPr>
        <w:t>границы прилегающих территорий</w:t>
      </w:r>
      <w:r w:rsidRPr="003E4A07">
        <w:rPr>
          <w:rFonts w:ascii="Times New Roman" w:eastAsia="Times New Roman" w:hAnsi="Times New Roman" w:cs="Times New Roman"/>
          <w:color w:val="000000"/>
          <w:sz w:val="28"/>
          <w:szCs w:val="28"/>
          <w:lang w:eastAsia="ru-RU"/>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w:t>
      </w:r>
      <w:proofErr w:type="gramEnd"/>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 земельный участок), и </w:t>
      </w:r>
      <w:proofErr w:type="gramStart"/>
      <w:r w:rsidRPr="003E4A07">
        <w:rPr>
          <w:rFonts w:ascii="Times New Roman" w:eastAsia="Times New Roman" w:hAnsi="Times New Roman" w:cs="Times New Roman"/>
          <w:color w:val="000000"/>
          <w:sz w:val="28"/>
          <w:szCs w:val="28"/>
          <w:lang w:eastAsia="ru-RU"/>
        </w:rPr>
        <w:t>границы</w:t>
      </w:r>
      <w:proofErr w:type="gramEnd"/>
      <w:r w:rsidRPr="003E4A07">
        <w:rPr>
          <w:rFonts w:ascii="Times New Roman" w:eastAsia="Times New Roman" w:hAnsi="Times New Roman" w:cs="Times New Roman"/>
          <w:color w:val="000000"/>
          <w:sz w:val="28"/>
          <w:szCs w:val="28"/>
          <w:lang w:eastAsia="ru-RU"/>
        </w:rPr>
        <w:t xml:space="preserve"> которой определены правилами благоустройства территории муниципального образования Новосибирской области (далее - правила благоустройства) в соответствии с порядком, установленным настоящими правилами;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Calibri" w:hAnsi="Times New Roman" w:cs="Times New Roman"/>
          <w:sz w:val="28"/>
          <w:szCs w:val="28"/>
        </w:rPr>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Calibri" w:hAnsi="Times New Roman" w:cs="Times New Roman"/>
          <w:sz w:val="28"/>
          <w:szCs w:val="28"/>
        </w:rPr>
        <w:lastRenderedPageBreak/>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bCs/>
          <w:sz w:val="28"/>
          <w:szCs w:val="28"/>
          <w:lang w:eastAsia="ru-RU"/>
        </w:rPr>
        <w:t xml:space="preserve">2.14 </w:t>
      </w:r>
      <w:r w:rsidRPr="003E4A07">
        <w:rPr>
          <w:rFonts w:ascii="Times New Roman" w:eastAsia="Times New Roman" w:hAnsi="Times New Roman" w:cs="Times New Roman"/>
          <w:b/>
          <w:bCs/>
          <w:sz w:val="28"/>
          <w:szCs w:val="28"/>
          <w:lang w:eastAsia="ru-RU"/>
        </w:rPr>
        <w:t>Прилегающая территория</w:t>
      </w:r>
      <w:r w:rsidRPr="003E4A07">
        <w:rPr>
          <w:rFonts w:ascii="Times New Roman" w:eastAsia="Times New Roman" w:hAnsi="Times New Roman" w:cs="Times New Roman"/>
          <w:sz w:val="28"/>
          <w:szCs w:val="28"/>
          <w:lang w:eastAsia="ru-RU"/>
        </w:rPr>
        <w:t xml:space="preserve"> - территория, непосредственно примыкающая к границам здания, строения, сооружения, временного (некапитального) объекта, принадлежащего на праве собственности или ином вещном праве физическим и юридическим лицам, </w:t>
      </w:r>
      <w:proofErr w:type="gramStart"/>
      <w:r w:rsidRPr="003E4A07">
        <w:rPr>
          <w:rFonts w:ascii="Times New Roman" w:eastAsia="Times New Roman" w:hAnsi="Times New Roman" w:cs="Times New Roman"/>
          <w:sz w:val="28"/>
          <w:szCs w:val="28"/>
          <w:lang w:eastAsia="ru-RU"/>
        </w:rPr>
        <w:t>граница</w:t>
      </w:r>
      <w:proofErr w:type="gramEnd"/>
      <w:r w:rsidRPr="003E4A07">
        <w:rPr>
          <w:rFonts w:ascii="Times New Roman" w:eastAsia="Times New Roman" w:hAnsi="Times New Roman" w:cs="Times New Roman"/>
          <w:sz w:val="28"/>
          <w:szCs w:val="28"/>
          <w:lang w:eastAsia="ru-RU"/>
        </w:rPr>
        <w:t xml:space="preserve"> которой соответствует границе земельного участка принадлежащая указанным лицам.</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2.15 </w:t>
      </w:r>
      <w:r w:rsidRPr="003E4A07">
        <w:rPr>
          <w:rFonts w:ascii="Times New Roman" w:eastAsia="Times New Roman" w:hAnsi="Times New Roman" w:cs="Times New Roman"/>
          <w:b/>
          <w:color w:val="000000"/>
          <w:sz w:val="28"/>
          <w:szCs w:val="28"/>
          <w:lang w:eastAsia="ru-RU"/>
        </w:rPr>
        <w:t>Твердые коммунальные отходы (ТКО)</w:t>
      </w:r>
      <w:r w:rsidRPr="003E4A07">
        <w:rPr>
          <w:rFonts w:ascii="Times New Roman" w:eastAsia="Times New Roman" w:hAnsi="Times New Roman" w:cs="Times New Roman"/>
          <w:color w:val="000000"/>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2.16 </w:t>
      </w:r>
      <w:r w:rsidRPr="003E4A07">
        <w:rPr>
          <w:rFonts w:ascii="Times New Roman" w:eastAsia="Times New Roman" w:hAnsi="Times New Roman" w:cs="Times New Roman"/>
          <w:b/>
          <w:color w:val="000000"/>
          <w:sz w:val="28"/>
          <w:szCs w:val="28"/>
          <w:lang w:eastAsia="ru-RU"/>
        </w:rPr>
        <w:t>Крупногабаритный мусор (КГМ)</w:t>
      </w:r>
      <w:r w:rsidRPr="003E4A07">
        <w:rPr>
          <w:rFonts w:ascii="Times New Roman" w:eastAsia="Times New Roman" w:hAnsi="Times New Roman" w:cs="Times New Roman"/>
          <w:color w:val="000000"/>
          <w:sz w:val="28"/>
          <w:szCs w:val="28"/>
          <w:lang w:eastAsia="ru-RU"/>
        </w:rPr>
        <w:t xml:space="preserve"> - отходы потребления и хозяйственной деятельности (бытовая техника, мебель и т.д.), утратившие свои потребительские свойства. Имеющие значительные геометрические размеры.</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2.17   </w:t>
      </w:r>
      <w:r w:rsidRPr="003E4A07">
        <w:rPr>
          <w:rFonts w:ascii="Times New Roman" w:eastAsia="Times New Roman" w:hAnsi="Times New Roman" w:cs="Times New Roman"/>
          <w:b/>
          <w:color w:val="000000"/>
          <w:sz w:val="28"/>
          <w:szCs w:val="28"/>
          <w:lang w:eastAsia="ru-RU"/>
        </w:rPr>
        <w:t>График вывоза ТКО</w:t>
      </w:r>
      <w:r w:rsidRPr="003E4A07">
        <w:rPr>
          <w:rFonts w:ascii="Times New Roman" w:eastAsia="Times New Roman" w:hAnsi="Times New Roman" w:cs="Times New Roman"/>
          <w:color w:val="000000"/>
          <w:sz w:val="28"/>
          <w:szCs w:val="28"/>
          <w:lang w:eastAsia="ru-RU"/>
        </w:rPr>
        <w:t xml:space="preserve"> - составная часть договора на вывоз ТКО (КГМ) с указанием места (адреса), объема и времени вывоза.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2.18 </w:t>
      </w:r>
      <w:r w:rsidRPr="003E4A07">
        <w:rPr>
          <w:rFonts w:ascii="Times New Roman" w:eastAsia="Times New Roman" w:hAnsi="Times New Roman" w:cs="Times New Roman"/>
          <w:b/>
          <w:color w:val="000000"/>
          <w:sz w:val="28"/>
          <w:szCs w:val="28"/>
          <w:lang w:eastAsia="ru-RU"/>
        </w:rPr>
        <w:t>Несанкционированная свалка мусора</w:t>
      </w:r>
      <w:r w:rsidRPr="003E4A07">
        <w:rPr>
          <w:rFonts w:ascii="Times New Roman" w:eastAsia="Times New Roman" w:hAnsi="Times New Roman" w:cs="Times New Roman"/>
          <w:color w:val="000000"/>
          <w:sz w:val="28"/>
          <w:szCs w:val="28"/>
          <w:lang w:eastAsia="ru-RU"/>
        </w:rPr>
        <w:t xml:space="preserve">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2.19 </w:t>
      </w:r>
      <w:r w:rsidRPr="003E4A07">
        <w:rPr>
          <w:rFonts w:ascii="Times New Roman" w:eastAsia="Times New Roman" w:hAnsi="Times New Roman" w:cs="Times New Roman"/>
          <w:b/>
          <w:color w:val="000000"/>
          <w:sz w:val="28"/>
          <w:szCs w:val="28"/>
          <w:lang w:eastAsia="ru-RU"/>
        </w:rPr>
        <w:t>Критерии оценок состояния уборки и санитарного содержания территорий</w:t>
      </w:r>
      <w:r w:rsidRPr="003E4A07">
        <w:rPr>
          <w:rFonts w:ascii="Times New Roman" w:eastAsia="Times New Roman" w:hAnsi="Times New Roman" w:cs="Times New Roman"/>
          <w:color w:val="000000"/>
          <w:sz w:val="28"/>
          <w:szCs w:val="28"/>
          <w:lang w:eastAsia="ru-RU"/>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2.20 </w:t>
      </w:r>
      <w:r w:rsidRPr="003E4A07">
        <w:rPr>
          <w:rFonts w:ascii="Times New Roman" w:eastAsia="Times New Roman" w:hAnsi="Times New Roman" w:cs="Times New Roman"/>
          <w:b/>
          <w:color w:val="000000"/>
          <w:sz w:val="28"/>
          <w:szCs w:val="28"/>
          <w:lang w:eastAsia="ru-RU"/>
        </w:rPr>
        <w:t>Категория улиц</w:t>
      </w:r>
      <w:r w:rsidRPr="003E4A07">
        <w:rPr>
          <w:rFonts w:ascii="Times New Roman" w:eastAsia="Times New Roman" w:hAnsi="Times New Roman" w:cs="Times New Roman"/>
          <w:color w:val="000000"/>
          <w:sz w:val="28"/>
          <w:szCs w:val="28"/>
          <w:lang w:eastAsia="ru-RU"/>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2.21 </w:t>
      </w:r>
      <w:r w:rsidRPr="003E4A07">
        <w:rPr>
          <w:rFonts w:ascii="Times New Roman" w:eastAsia="Times New Roman" w:hAnsi="Times New Roman" w:cs="Times New Roman"/>
          <w:b/>
          <w:color w:val="000000"/>
          <w:sz w:val="28"/>
          <w:szCs w:val="28"/>
          <w:lang w:eastAsia="ru-RU"/>
        </w:rPr>
        <w:t>Зеленые насаждения</w:t>
      </w:r>
      <w:r w:rsidRPr="003E4A07">
        <w:rPr>
          <w:rFonts w:ascii="Times New Roman" w:eastAsia="Times New Roman" w:hAnsi="Times New Roman" w:cs="Times New Roman"/>
          <w:color w:val="000000"/>
          <w:sz w:val="28"/>
          <w:szCs w:val="28"/>
          <w:lang w:eastAsia="ru-RU"/>
        </w:rPr>
        <w:t xml:space="preserve"> - совокупность лесной, древесно-кустарниковой и травянистой растительности на территории муниципального образования.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2.22 </w:t>
      </w:r>
      <w:r w:rsidRPr="003E4A07">
        <w:rPr>
          <w:rFonts w:ascii="Times New Roman" w:eastAsia="Times New Roman" w:hAnsi="Times New Roman" w:cs="Times New Roman"/>
          <w:b/>
          <w:color w:val="000000"/>
          <w:sz w:val="28"/>
          <w:szCs w:val="28"/>
          <w:lang w:eastAsia="ru-RU"/>
        </w:rPr>
        <w:t>Озеленение территорий</w:t>
      </w:r>
      <w:r w:rsidRPr="003E4A07">
        <w:rPr>
          <w:rFonts w:ascii="Times New Roman" w:eastAsia="Times New Roman" w:hAnsi="Times New Roman" w:cs="Times New Roman"/>
          <w:color w:val="000000"/>
          <w:sz w:val="28"/>
          <w:szCs w:val="28"/>
          <w:lang w:eastAsia="ru-RU"/>
        </w:rPr>
        <w:t xml:space="preserve"> - проведение мероприятий по покрытию участков земли зелеными насаждениями (газоны, клумбы, аллеи и т.д.).</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2.23 </w:t>
      </w:r>
      <w:r w:rsidRPr="003E4A07">
        <w:rPr>
          <w:rFonts w:ascii="Times New Roman" w:eastAsia="Times New Roman" w:hAnsi="Times New Roman" w:cs="Times New Roman"/>
          <w:b/>
          <w:color w:val="000000"/>
          <w:sz w:val="28"/>
          <w:szCs w:val="28"/>
          <w:lang w:eastAsia="ru-RU"/>
        </w:rPr>
        <w:t>Повреждение зеленых насаждений</w:t>
      </w:r>
      <w:r w:rsidRPr="003E4A07">
        <w:rPr>
          <w:rFonts w:ascii="Times New Roman" w:eastAsia="Times New Roman" w:hAnsi="Times New Roman" w:cs="Times New Roman"/>
          <w:color w:val="000000"/>
          <w:sz w:val="28"/>
          <w:szCs w:val="28"/>
          <w:lang w:eastAsia="ru-RU"/>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w:t>
      </w:r>
      <w:r w:rsidRPr="003E4A07">
        <w:rPr>
          <w:rFonts w:ascii="Times New Roman" w:eastAsia="Times New Roman" w:hAnsi="Times New Roman" w:cs="Times New Roman"/>
          <w:color w:val="000000"/>
          <w:sz w:val="28"/>
          <w:szCs w:val="28"/>
          <w:lang w:eastAsia="ru-RU"/>
        </w:rPr>
        <w:lastRenderedPageBreak/>
        <w:t>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2.24 </w:t>
      </w:r>
      <w:r w:rsidRPr="003E4A07">
        <w:rPr>
          <w:rFonts w:ascii="Times New Roman" w:eastAsia="Times New Roman" w:hAnsi="Times New Roman" w:cs="Times New Roman"/>
          <w:b/>
          <w:color w:val="000000"/>
          <w:sz w:val="28"/>
          <w:szCs w:val="28"/>
          <w:lang w:eastAsia="ru-RU"/>
        </w:rPr>
        <w:t>Снос зеленых насаждений</w:t>
      </w:r>
      <w:r w:rsidRPr="003E4A07">
        <w:rPr>
          <w:rFonts w:ascii="Times New Roman" w:eastAsia="Times New Roman" w:hAnsi="Times New Roman" w:cs="Times New Roman"/>
          <w:color w:val="000000"/>
          <w:sz w:val="28"/>
          <w:szCs w:val="28"/>
          <w:lang w:eastAsia="ru-RU"/>
        </w:rPr>
        <w:t xml:space="preserve"> - снос (пересадка) деревьев, кустарников, цветников, газонов, </w:t>
      </w:r>
      <w:proofErr w:type="gramStart"/>
      <w:r w:rsidRPr="003E4A07">
        <w:rPr>
          <w:rFonts w:ascii="Times New Roman" w:eastAsia="Times New Roman" w:hAnsi="Times New Roman" w:cs="Times New Roman"/>
          <w:color w:val="000000"/>
          <w:sz w:val="28"/>
          <w:szCs w:val="28"/>
          <w:lang w:eastAsia="ru-RU"/>
        </w:rPr>
        <w:t>выполнение</w:t>
      </w:r>
      <w:proofErr w:type="gramEnd"/>
      <w:r w:rsidRPr="003E4A07">
        <w:rPr>
          <w:rFonts w:ascii="Times New Roman" w:eastAsia="Times New Roman" w:hAnsi="Times New Roman" w:cs="Times New Roman"/>
          <w:color w:val="000000"/>
          <w:sz w:val="28"/>
          <w:szCs w:val="28"/>
          <w:lang w:eastAsia="ru-RU"/>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2.25 </w:t>
      </w:r>
      <w:r w:rsidRPr="003E4A07">
        <w:rPr>
          <w:rFonts w:ascii="Times New Roman" w:eastAsia="Times New Roman" w:hAnsi="Times New Roman" w:cs="Times New Roman"/>
          <w:b/>
          <w:color w:val="000000"/>
          <w:sz w:val="28"/>
          <w:szCs w:val="28"/>
          <w:lang w:eastAsia="ru-RU"/>
        </w:rPr>
        <w:t>Содержание дорог</w:t>
      </w:r>
      <w:r w:rsidRPr="003E4A07">
        <w:rPr>
          <w:rFonts w:ascii="Times New Roman" w:eastAsia="Times New Roman" w:hAnsi="Times New Roman" w:cs="Times New Roman"/>
          <w:color w:val="000000"/>
          <w:sz w:val="28"/>
          <w:szCs w:val="28"/>
          <w:lang w:eastAsia="ru-RU"/>
        </w:rPr>
        <w:t xml:space="preserve">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3E4A07">
        <w:rPr>
          <w:rFonts w:ascii="Times New Roman" w:eastAsia="Times New Roman" w:hAnsi="Times New Roman" w:cs="Times New Roman"/>
          <w:color w:val="000000"/>
          <w:sz w:val="28"/>
          <w:szCs w:val="28"/>
          <w:lang w:eastAsia="ru-RU"/>
        </w:rPr>
        <w:t xml:space="preserve">2.26  </w:t>
      </w:r>
      <w:r w:rsidRPr="003E4A07">
        <w:rPr>
          <w:rFonts w:ascii="Times New Roman" w:eastAsia="Times New Roman" w:hAnsi="Times New Roman" w:cs="Times New Roman"/>
          <w:b/>
          <w:color w:val="000000"/>
          <w:sz w:val="28"/>
          <w:szCs w:val="28"/>
          <w:lang w:eastAsia="ru-RU"/>
        </w:rPr>
        <w:t>Подтопление</w:t>
      </w:r>
      <w:r w:rsidRPr="003E4A07">
        <w:rPr>
          <w:rFonts w:ascii="Times New Roman" w:eastAsia="Times New Roman" w:hAnsi="Times New Roman" w:cs="Times New Roman"/>
          <w:color w:val="000000"/>
          <w:sz w:val="28"/>
          <w:szCs w:val="28"/>
          <w:lang w:eastAsia="ru-RU"/>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roofErr w:type="gramEnd"/>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2.27 </w:t>
      </w:r>
      <w:r w:rsidRPr="003E4A07">
        <w:rPr>
          <w:rFonts w:ascii="Times New Roman" w:eastAsia="Times New Roman" w:hAnsi="Times New Roman" w:cs="Times New Roman"/>
          <w:b/>
          <w:color w:val="000000"/>
          <w:sz w:val="28"/>
          <w:szCs w:val="28"/>
          <w:lang w:eastAsia="ru-RU"/>
        </w:rPr>
        <w:t>Городская среда</w:t>
      </w:r>
      <w:r w:rsidRPr="003E4A07">
        <w:rPr>
          <w:rFonts w:ascii="Times New Roman" w:eastAsia="Times New Roman" w:hAnsi="Times New Roman" w:cs="Times New Roman"/>
          <w:color w:val="000000"/>
          <w:sz w:val="28"/>
          <w:szCs w:val="28"/>
          <w:lang w:eastAsia="ru-RU"/>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3E4A07" w:rsidRPr="003E4A07" w:rsidRDefault="003E4A07" w:rsidP="003E4A07">
      <w:pPr>
        <w:spacing w:after="0" w:line="240" w:lineRule="auto"/>
        <w:ind w:firstLine="851"/>
        <w:jc w:val="both"/>
        <w:rPr>
          <w:rFonts w:ascii="Times New Roman" w:eastAsia="Times New Roman" w:hAnsi="Times New Roman" w:cs="Times New Roman"/>
          <w:b/>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2.28. </w:t>
      </w:r>
      <w:proofErr w:type="spellStart"/>
      <w:r w:rsidRPr="003E4A07">
        <w:rPr>
          <w:rFonts w:ascii="Times New Roman" w:eastAsia="Times New Roman" w:hAnsi="Times New Roman" w:cs="Times New Roman"/>
          <w:b/>
          <w:color w:val="000000"/>
          <w:sz w:val="28"/>
          <w:szCs w:val="28"/>
          <w:lang w:eastAsia="ru-RU"/>
        </w:rPr>
        <w:t>Безбарьерная</w:t>
      </w:r>
      <w:proofErr w:type="spellEnd"/>
      <w:r w:rsidRPr="003E4A07">
        <w:rPr>
          <w:rFonts w:ascii="Times New Roman" w:eastAsia="Times New Roman" w:hAnsi="Times New Roman" w:cs="Times New Roman"/>
          <w:b/>
          <w:color w:val="000000"/>
          <w:sz w:val="28"/>
          <w:szCs w:val="28"/>
          <w:lang w:eastAsia="ru-RU"/>
        </w:rPr>
        <w:t xml:space="preserve"> среда для инвалидов и других маломобильных групп населения: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создание условий для полноценной жизнедеятельности инвалидов  и других маломобильных групп населения, обеспечение доступности  и досягаемости объектов социальной инфраструктуры при планировании, застройке и благоустройстве территорий;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проектирование улично-дорожной сети с учетом прокладки пешеходных маломобильных групп населения, обеспечение доступности и досягаемости  объектов социальной инфраструктуры при планировании, застройке и благоустройстве территорий;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проектирование улично-дорожной сети с учетом прокладки пешеходных маршрутов для инвалидов и других маломобильных групп населения с учетом доступных им подходов к площадкам и местам посадки транспорта общего пользования;</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оборудование мест общего пользования объектов социального назначения, иных объектов символами и (или) знаками установленного образца;</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оборудование ступеней и лестниц с сопровождением пандусов на основных пешеходных коммуникациях, в местах размещения учреждений приоритетных сфер жизнедеятельности;</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lastRenderedPageBreak/>
        <w:t>- оборудование парковочных мест специальными знаками, символами, разметкой».</w:t>
      </w: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ind w:firstLine="851"/>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3. Данное решение опубликовать в периодическом печатном издании «Вести Дубровинского сельсовета» и на официальном сайте администрации </w:t>
      </w:r>
    </w:p>
    <w:p w:rsidR="003E4A07" w:rsidRPr="003E4A07" w:rsidRDefault="003E4A07" w:rsidP="003E4A07">
      <w:pPr>
        <w:spacing w:after="0" w:line="240" w:lineRule="auto"/>
        <w:jc w:val="both"/>
        <w:rPr>
          <w:rFonts w:ascii="Times New Roman" w:eastAsia="Times New Roman" w:hAnsi="Times New Roman" w:cs="Times New Roman"/>
          <w:color w:val="286D08"/>
          <w:sz w:val="28"/>
          <w:szCs w:val="28"/>
          <w:lang w:eastAsia="ru-RU"/>
        </w:rPr>
      </w:pPr>
      <w:hyperlink r:id="rId5" w:tgtFrame="_blank" w:history="1">
        <w:r w:rsidRPr="003E4A07">
          <w:rPr>
            <w:rFonts w:ascii="Times New Roman" w:eastAsia="Times New Roman" w:hAnsi="Times New Roman" w:cs="Times New Roman"/>
            <w:color w:val="456EE0"/>
            <w:sz w:val="28"/>
            <w:szCs w:val="28"/>
            <w:u w:val="single"/>
            <w:shd w:val="clear" w:color="auto" w:fill="F7F8FA"/>
            <w:lang w:eastAsia="ru-RU"/>
          </w:rPr>
          <w:t>http://dubrovino.nso.ru</w:t>
        </w:r>
      </w:hyperlink>
      <w:r w:rsidRPr="003E4A07">
        <w:rPr>
          <w:rFonts w:ascii="Times New Roman" w:eastAsia="Times New Roman" w:hAnsi="Times New Roman" w:cs="Times New Roman"/>
          <w:color w:val="286D08"/>
          <w:sz w:val="28"/>
          <w:szCs w:val="28"/>
          <w:lang w:eastAsia="ru-RU"/>
        </w:rPr>
        <w:t> </w:t>
      </w:r>
    </w:p>
    <w:p w:rsidR="003E4A07" w:rsidRPr="003E4A07" w:rsidRDefault="003E4A07" w:rsidP="003E4A07">
      <w:pPr>
        <w:spacing w:after="0" w:line="240" w:lineRule="auto"/>
        <w:ind w:left="375"/>
        <w:jc w:val="both"/>
        <w:rPr>
          <w:rFonts w:ascii="Times New Roman" w:eastAsia="Times New Roman" w:hAnsi="Times New Roman" w:cs="Times New Roman"/>
          <w:color w:val="286D08"/>
          <w:sz w:val="28"/>
          <w:szCs w:val="28"/>
          <w:lang w:eastAsia="ru-RU"/>
        </w:rPr>
      </w:pPr>
    </w:p>
    <w:p w:rsidR="003E4A07" w:rsidRPr="003E4A07" w:rsidRDefault="003E4A07" w:rsidP="003E4A07">
      <w:pPr>
        <w:spacing w:after="0" w:line="240" w:lineRule="auto"/>
        <w:ind w:left="375"/>
        <w:jc w:val="both"/>
        <w:rPr>
          <w:rFonts w:ascii="Times New Roman" w:eastAsia="Times New Roman" w:hAnsi="Times New Roman" w:cs="Times New Roman"/>
          <w:color w:val="286D08"/>
          <w:sz w:val="28"/>
          <w:szCs w:val="28"/>
          <w:lang w:eastAsia="ru-RU"/>
        </w:rPr>
      </w:pPr>
    </w:p>
    <w:p w:rsidR="003E4A07" w:rsidRPr="003E4A07" w:rsidRDefault="003E4A07" w:rsidP="003E4A07">
      <w:pPr>
        <w:spacing w:after="0" w:line="240" w:lineRule="auto"/>
        <w:ind w:left="375"/>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Глава Дубровинского сельсовета</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Мошковского района </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Новосибирской области                                                                              О.С. Шумкин </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Председатель Совета депутатов</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Дубровинского сельсовета</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 xml:space="preserve">Мошковского района </w:t>
      </w:r>
    </w:p>
    <w:p w:rsidR="003E4A07" w:rsidRPr="003E4A07" w:rsidRDefault="003E4A07" w:rsidP="003E4A07">
      <w:pPr>
        <w:spacing w:after="0" w:line="240" w:lineRule="auto"/>
        <w:jc w:val="both"/>
        <w:rPr>
          <w:rFonts w:ascii="Times New Roman" w:eastAsia="Times New Roman" w:hAnsi="Times New Roman" w:cs="Times New Roman"/>
          <w:color w:val="000000"/>
          <w:sz w:val="28"/>
          <w:szCs w:val="28"/>
          <w:lang w:eastAsia="ru-RU"/>
        </w:rPr>
      </w:pPr>
      <w:r w:rsidRPr="003E4A07">
        <w:rPr>
          <w:rFonts w:ascii="Times New Roman" w:eastAsia="Times New Roman" w:hAnsi="Times New Roman" w:cs="Times New Roman"/>
          <w:color w:val="000000"/>
          <w:sz w:val="28"/>
          <w:szCs w:val="28"/>
          <w:lang w:eastAsia="ru-RU"/>
        </w:rPr>
        <w:t>Новосибирской области                                                                                   И.Э. Барц</w:t>
      </w:r>
    </w:p>
    <w:p w:rsidR="003E4A07" w:rsidRPr="003E4A07" w:rsidRDefault="003E4A07" w:rsidP="003E4A07">
      <w:pPr>
        <w:spacing w:after="0" w:line="240" w:lineRule="auto"/>
        <w:ind w:firstLine="720"/>
        <w:jc w:val="both"/>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jc w:val="right"/>
        <w:rPr>
          <w:rFonts w:ascii="Times New Roman" w:eastAsia="Times New Roman" w:hAnsi="Times New Roman" w:cs="Times New Roman"/>
          <w:sz w:val="28"/>
          <w:szCs w:val="28"/>
          <w:lang w:eastAsia="ru-RU" w:bidi="en-US"/>
        </w:rPr>
      </w:pPr>
    </w:p>
    <w:p w:rsidR="003E4A07" w:rsidRPr="003E4A07" w:rsidRDefault="003E4A07" w:rsidP="003E4A07">
      <w:pPr>
        <w:spacing w:after="0" w:line="240" w:lineRule="auto"/>
        <w:rPr>
          <w:rFonts w:ascii="Times New Roman" w:eastAsia="Times New Roman" w:hAnsi="Times New Roman" w:cs="Times New Roman"/>
          <w:color w:val="000000"/>
          <w:sz w:val="28"/>
          <w:szCs w:val="28"/>
          <w:lang w:eastAsia="ru-RU"/>
        </w:rPr>
      </w:pPr>
    </w:p>
    <w:p w:rsidR="003E4A07" w:rsidRPr="003E4A07" w:rsidRDefault="003E4A07" w:rsidP="003E4A07">
      <w:pPr>
        <w:spacing w:after="0" w:line="240" w:lineRule="auto"/>
        <w:rPr>
          <w:rFonts w:ascii="Times New Roman" w:eastAsia="Times New Roman" w:hAnsi="Times New Roman" w:cs="Times New Roman"/>
          <w:color w:val="000000"/>
          <w:sz w:val="28"/>
          <w:szCs w:val="28"/>
          <w:lang w:eastAsia="ru-RU"/>
        </w:rPr>
      </w:pPr>
    </w:p>
    <w:p w:rsidR="00F2709C" w:rsidRPr="003E4A07" w:rsidRDefault="00F2709C">
      <w:pPr>
        <w:rPr>
          <w:rFonts w:ascii="Times New Roman" w:hAnsi="Times New Roman" w:cs="Times New Roman"/>
          <w:sz w:val="28"/>
          <w:szCs w:val="28"/>
        </w:rPr>
      </w:pPr>
    </w:p>
    <w:sectPr w:rsidR="00F2709C" w:rsidRPr="003E4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03"/>
    <w:rsid w:val="003C673F"/>
    <w:rsid w:val="003E4A07"/>
    <w:rsid w:val="00BA5E03"/>
    <w:rsid w:val="00EF0817"/>
    <w:rsid w:val="00F2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ubrovino.ns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4249</Words>
  <Characters>24221</Characters>
  <Application>Microsoft Office Word</Application>
  <DocSecurity>0</DocSecurity>
  <Lines>201</Lines>
  <Paragraphs>56</Paragraphs>
  <ScaleCrop>false</ScaleCrop>
  <Company>DG Win&amp;Soft</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2019-11-29T04:05:00Z</dcterms:created>
  <dcterms:modified xsi:type="dcterms:W3CDTF">2019-11-29T04:05:00Z</dcterms:modified>
</cp:coreProperties>
</file>