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1A" w:rsidRPr="00273B1A" w:rsidRDefault="00273B1A" w:rsidP="00273B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73B1A" w:rsidRPr="00273B1A" w:rsidRDefault="00273B1A" w:rsidP="00273B1A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273B1A">
        <w:rPr>
          <w:rFonts w:ascii="Arial" w:eastAsiaTheme="minorHAnsi" w:hAnsi="Arial" w:cs="Arial"/>
          <w:b/>
          <w:sz w:val="24"/>
          <w:szCs w:val="24"/>
        </w:rPr>
        <w:t>Информация об опубликовании МНПА</w:t>
      </w:r>
    </w:p>
    <w:p w:rsidR="00273B1A" w:rsidRPr="00273B1A" w:rsidRDefault="00273B1A" w:rsidP="00273B1A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73B1A" w:rsidRPr="00273B1A" w:rsidRDefault="00273B1A" w:rsidP="00273B1A">
      <w:pPr>
        <w:spacing w:after="0" w:line="240" w:lineRule="auto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273B1A">
        <w:rPr>
          <w:rFonts w:ascii="Arial" w:eastAsiaTheme="minorHAnsi" w:hAnsi="Arial" w:cs="Arial"/>
          <w:sz w:val="24"/>
          <w:szCs w:val="24"/>
        </w:rPr>
        <w:t>Постановление администрации Дубровинского сельсовета Мошковского района Новосибирской области</w:t>
      </w:r>
    </w:p>
    <w:p w:rsidR="00273B1A" w:rsidRPr="00273B1A" w:rsidRDefault="00273B1A" w:rsidP="00273B1A">
      <w:pPr>
        <w:pStyle w:val="ad"/>
        <w:tabs>
          <w:tab w:val="left" w:pos="851"/>
        </w:tabs>
        <w:jc w:val="both"/>
        <w:rPr>
          <w:rFonts w:ascii="Arial" w:hAnsi="Arial" w:cs="Arial"/>
          <w:lang w:val="ru-RU"/>
        </w:rPr>
      </w:pPr>
      <w:r>
        <w:rPr>
          <w:rFonts w:ascii="Arial" w:eastAsiaTheme="minorHAnsi" w:hAnsi="Arial" w:cs="Arial"/>
          <w:lang w:val="ru-RU"/>
        </w:rPr>
        <w:tab/>
      </w:r>
      <w:r w:rsidRPr="00273B1A">
        <w:rPr>
          <w:rFonts w:ascii="Arial" w:eastAsiaTheme="minorHAnsi" w:hAnsi="Arial" w:cs="Arial"/>
          <w:lang w:val="ru-RU"/>
        </w:rPr>
        <w:t>от  20.12.2018 № 187 «</w:t>
      </w:r>
      <w:r w:rsidRPr="00273B1A">
        <w:rPr>
          <w:rFonts w:ascii="Arial" w:hAnsi="Arial" w:cs="Arial"/>
          <w:lang w:val="ru-RU"/>
        </w:rPr>
        <w:t>О внесени</w:t>
      </w:r>
      <w:r>
        <w:rPr>
          <w:rFonts w:ascii="Arial" w:hAnsi="Arial" w:cs="Arial"/>
          <w:lang w:val="ru-RU"/>
        </w:rPr>
        <w:t>и изменений в постановление  о</w:t>
      </w:r>
      <w:r w:rsidRPr="00273B1A">
        <w:rPr>
          <w:rFonts w:ascii="Arial" w:hAnsi="Arial" w:cs="Arial"/>
          <w:lang w:val="ru-RU"/>
        </w:rPr>
        <w:t>22.12.2014 № 245</w:t>
      </w:r>
      <w:r>
        <w:rPr>
          <w:rFonts w:ascii="Arial" w:hAnsi="Arial" w:cs="Arial"/>
          <w:lang w:val="ru-RU"/>
        </w:rPr>
        <w:t xml:space="preserve"> </w:t>
      </w:r>
      <w:r w:rsidRPr="00273B1A">
        <w:rPr>
          <w:rFonts w:ascii="Arial" w:hAnsi="Arial" w:cs="Arial"/>
          <w:lang w:val="ru-RU"/>
        </w:rPr>
        <w:t xml:space="preserve">«Об утверждении Программы Дорожного строительства, реконструкции, содержания и </w:t>
      </w:r>
      <w:proofErr w:type="gramStart"/>
      <w:r w:rsidRPr="00273B1A">
        <w:rPr>
          <w:rFonts w:ascii="Arial" w:hAnsi="Arial" w:cs="Arial"/>
          <w:lang w:val="ru-RU"/>
        </w:rPr>
        <w:t>обслуживания</w:t>
      </w:r>
      <w:proofErr w:type="gramEnd"/>
      <w:r w:rsidRPr="00273B1A">
        <w:rPr>
          <w:rFonts w:ascii="Arial" w:hAnsi="Arial" w:cs="Arial"/>
          <w:lang w:val="ru-RU"/>
        </w:rPr>
        <w:t xml:space="preserve"> автомобильных дорог и дорожных сооружений на территории Дубровинского сельсовета Мошковского района Новосибирской области   на 2015-2017 </w:t>
      </w:r>
      <w:proofErr w:type="spellStart"/>
      <w:r w:rsidRPr="00273B1A">
        <w:rPr>
          <w:rFonts w:ascii="Arial" w:hAnsi="Arial" w:cs="Arial"/>
          <w:lang w:val="ru-RU"/>
        </w:rPr>
        <w:t>г.г</w:t>
      </w:r>
      <w:proofErr w:type="spellEnd"/>
      <w:r w:rsidRPr="00273B1A">
        <w:rPr>
          <w:rFonts w:ascii="Arial" w:hAnsi="Arial" w:cs="Arial"/>
          <w:lang w:val="ru-RU"/>
        </w:rPr>
        <w:t>.» (с изменениями внесенными постановлениями  от 30.12.2016  № 213; от 14.12.2017 № 176</w:t>
      </w:r>
      <w:r w:rsidRPr="00273B1A">
        <w:rPr>
          <w:rFonts w:ascii="Arial" w:hAnsi="Arial" w:cs="Arial"/>
          <w:b/>
          <w:lang w:val="ru-RU"/>
        </w:rPr>
        <w:t>)</w:t>
      </w:r>
    </w:p>
    <w:p w:rsidR="00273B1A" w:rsidRPr="00273B1A" w:rsidRDefault="00273B1A" w:rsidP="00273B1A">
      <w:pPr>
        <w:pStyle w:val="ad"/>
        <w:tabs>
          <w:tab w:val="left" w:pos="851"/>
        </w:tabs>
        <w:ind w:firstLine="851"/>
        <w:rPr>
          <w:rFonts w:ascii="Arial" w:eastAsia="Calibri" w:hAnsi="Arial" w:cs="Arial"/>
          <w:lang w:val="ru-RU"/>
        </w:rPr>
      </w:pPr>
      <w:r w:rsidRPr="00273B1A">
        <w:rPr>
          <w:rFonts w:ascii="Arial" w:eastAsiaTheme="minorHAnsi" w:hAnsi="Arial" w:cs="Arial"/>
          <w:lang w:val="ru-RU"/>
        </w:rPr>
        <w:t>Опубликовано в периодическом печатном издании «Вести</w:t>
      </w:r>
      <w:r w:rsidR="00F77761">
        <w:rPr>
          <w:rFonts w:ascii="Arial" w:eastAsiaTheme="minorHAnsi" w:hAnsi="Arial" w:cs="Arial"/>
          <w:lang w:val="ru-RU"/>
        </w:rPr>
        <w:t xml:space="preserve"> Дубровинского сельсовета» от 26.12.2018 № 46</w:t>
      </w:r>
    </w:p>
    <w:p w:rsidR="00273B1A" w:rsidRPr="00273B1A" w:rsidRDefault="00273B1A" w:rsidP="00273B1A">
      <w:pPr>
        <w:pStyle w:val="ad"/>
        <w:rPr>
          <w:rFonts w:ascii="Arial" w:hAnsi="Arial" w:cs="Arial"/>
          <w:b/>
          <w:color w:val="000000"/>
          <w:lang w:val="ru-RU" w:eastAsia="ru-RU"/>
        </w:rPr>
      </w:pPr>
    </w:p>
    <w:p w:rsidR="00273B1A" w:rsidRPr="00273B1A" w:rsidRDefault="00273B1A" w:rsidP="00273B1A">
      <w:pPr>
        <w:pStyle w:val="ad"/>
        <w:rPr>
          <w:rFonts w:ascii="Arial" w:hAnsi="Arial" w:cs="Arial"/>
          <w:b/>
          <w:color w:val="000000"/>
          <w:lang w:val="ru-RU" w:eastAsia="ru-RU"/>
        </w:rPr>
      </w:pPr>
    </w:p>
    <w:p w:rsidR="001C3877" w:rsidRPr="00273B1A" w:rsidRDefault="001C3877" w:rsidP="00273B1A">
      <w:pPr>
        <w:pStyle w:val="ad"/>
        <w:rPr>
          <w:lang w:val="ru-RU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b/>
          <w:color w:val="000000" w:themeColor="text1"/>
          <w:szCs w:val="24"/>
          <w:lang w:val="ru-RU"/>
        </w:rPr>
      </w:pPr>
      <w:r w:rsidRPr="00273B1A">
        <w:rPr>
          <w:rFonts w:ascii="Arial" w:hAnsi="Arial" w:cs="Arial"/>
          <w:b/>
          <w:color w:val="000000" w:themeColor="text1"/>
          <w:szCs w:val="24"/>
          <w:lang w:val="ru-RU"/>
        </w:rPr>
        <w:lastRenderedPageBreak/>
        <w:t>АДМИНИСТРАЦИЯ</w:t>
      </w: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b/>
          <w:color w:val="000000" w:themeColor="text1"/>
          <w:szCs w:val="24"/>
          <w:lang w:val="ru-RU"/>
        </w:rPr>
      </w:pPr>
      <w:r w:rsidRPr="00273B1A">
        <w:rPr>
          <w:rFonts w:ascii="Arial" w:hAnsi="Arial" w:cs="Arial"/>
          <w:b/>
          <w:color w:val="000000" w:themeColor="text1"/>
          <w:szCs w:val="24"/>
          <w:lang w:val="ru-RU"/>
        </w:rPr>
        <w:t>ДУБРОВИНСКОГО СЕЛЬСОВЕТА МОШКОВСКОГО РАЙОНА</w:t>
      </w: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b/>
          <w:color w:val="000000" w:themeColor="text1"/>
          <w:szCs w:val="24"/>
          <w:lang w:val="ru-RU"/>
        </w:rPr>
      </w:pPr>
      <w:r w:rsidRPr="00273B1A">
        <w:rPr>
          <w:rFonts w:ascii="Arial" w:hAnsi="Arial" w:cs="Arial"/>
          <w:b/>
          <w:color w:val="000000" w:themeColor="text1"/>
          <w:szCs w:val="24"/>
          <w:lang w:val="ru-RU"/>
        </w:rPr>
        <w:t>НОВОСИБИРСКОЙ ОБЛАСТИ</w:t>
      </w: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b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b/>
          <w:color w:val="000000" w:themeColor="text1"/>
          <w:szCs w:val="24"/>
          <w:lang w:val="ru-RU"/>
        </w:rPr>
      </w:pPr>
      <w:r w:rsidRPr="00273B1A">
        <w:rPr>
          <w:rFonts w:ascii="Arial" w:hAnsi="Arial" w:cs="Arial"/>
          <w:b/>
          <w:color w:val="000000" w:themeColor="text1"/>
          <w:szCs w:val="24"/>
          <w:lang w:val="ru-RU"/>
        </w:rPr>
        <w:t>ПОСТАНОВЛЕНИЕ</w:t>
      </w: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b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  <w:r w:rsidRPr="00273B1A">
        <w:rPr>
          <w:rFonts w:ascii="Arial" w:hAnsi="Arial" w:cs="Arial"/>
          <w:color w:val="000000" w:themeColor="text1"/>
          <w:szCs w:val="24"/>
          <w:lang w:val="ru-RU"/>
        </w:rPr>
        <w:t>20.12.2018 № 187</w:t>
      </w: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D82438" w:rsidRDefault="00273B1A" w:rsidP="00D82438">
      <w:pPr>
        <w:pStyle w:val="ad"/>
        <w:jc w:val="center"/>
        <w:rPr>
          <w:rFonts w:ascii="Arial" w:hAnsi="Arial" w:cs="Arial"/>
          <w:b/>
          <w:lang w:val="ru-RU"/>
        </w:rPr>
      </w:pPr>
      <w:r w:rsidRPr="00D82438">
        <w:rPr>
          <w:rFonts w:ascii="Arial" w:hAnsi="Arial" w:cs="Arial"/>
          <w:b/>
          <w:lang w:val="ru-RU"/>
        </w:rPr>
        <w:t>О внесении изменений в постановление  от 22.12.2014 № 245</w:t>
      </w:r>
    </w:p>
    <w:p w:rsidR="00273B1A" w:rsidRPr="00D82438" w:rsidRDefault="00273B1A" w:rsidP="00D82438">
      <w:pPr>
        <w:pStyle w:val="ad"/>
        <w:jc w:val="center"/>
        <w:rPr>
          <w:rFonts w:ascii="Arial" w:hAnsi="Arial" w:cs="Arial"/>
          <w:b/>
        </w:rPr>
      </w:pPr>
      <w:r w:rsidRPr="00D82438">
        <w:rPr>
          <w:rFonts w:ascii="Arial" w:hAnsi="Arial" w:cs="Arial"/>
          <w:b/>
        </w:rPr>
        <w:t>«</w:t>
      </w:r>
      <w:proofErr w:type="spellStart"/>
      <w:r w:rsidRPr="00D82438">
        <w:rPr>
          <w:rFonts w:ascii="Arial" w:hAnsi="Arial" w:cs="Arial"/>
          <w:b/>
        </w:rPr>
        <w:t>Об</w:t>
      </w:r>
      <w:proofErr w:type="spellEnd"/>
      <w:r w:rsidRPr="00D82438">
        <w:rPr>
          <w:rFonts w:ascii="Arial" w:hAnsi="Arial" w:cs="Arial"/>
          <w:b/>
        </w:rPr>
        <w:t xml:space="preserve"> </w:t>
      </w:r>
      <w:proofErr w:type="spellStart"/>
      <w:r w:rsidRPr="00D82438">
        <w:rPr>
          <w:rFonts w:ascii="Arial" w:hAnsi="Arial" w:cs="Arial"/>
          <w:b/>
        </w:rPr>
        <w:t>утверждении</w:t>
      </w:r>
      <w:proofErr w:type="spellEnd"/>
      <w:r w:rsidRPr="00D82438">
        <w:rPr>
          <w:rFonts w:ascii="Arial" w:hAnsi="Arial" w:cs="Arial"/>
          <w:b/>
        </w:rPr>
        <w:t xml:space="preserve"> </w:t>
      </w:r>
      <w:proofErr w:type="spellStart"/>
      <w:r w:rsidRPr="00D82438">
        <w:rPr>
          <w:rFonts w:ascii="Arial" w:hAnsi="Arial" w:cs="Arial"/>
          <w:b/>
        </w:rPr>
        <w:t>Программы</w:t>
      </w:r>
      <w:proofErr w:type="spellEnd"/>
      <w:r w:rsidRPr="00D82438">
        <w:rPr>
          <w:rFonts w:ascii="Arial" w:hAnsi="Arial" w:cs="Arial"/>
          <w:b/>
        </w:rPr>
        <w:t xml:space="preserve"> </w:t>
      </w:r>
      <w:proofErr w:type="spellStart"/>
      <w:r w:rsidRPr="00D82438">
        <w:rPr>
          <w:rFonts w:ascii="Arial" w:hAnsi="Arial" w:cs="Arial"/>
          <w:b/>
        </w:rPr>
        <w:t>Дорожного</w:t>
      </w:r>
      <w:proofErr w:type="spellEnd"/>
      <w:r w:rsidRPr="00D82438">
        <w:rPr>
          <w:rFonts w:ascii="Arial" w:hAnsi="Arial" w:cs="Arial"/>
          <w:b/>
        </w:rPr>
        <w:t xml:space="preserve"> строительства, реконструкции, содержания и обслуживания автомобильных дорог и дорожных сооружений на территории Дубровинского сельсовета Мошковского района Новосибирской области   на 2015-2017 </w:t>
      </w:r>
      <w:proofErr w:type="spellStart"/>
      <w:r w:rsidRPr="00D82438">
        <w:rPr>
          <w:rFonts w:ascii="Arial" w:hAnsi="Arial" w:cs="Arial"/>
          <w:b/>
        </w:rPr>
        <w:t>г.г</w:t>
      </w:r>
      <w:proofErr w:type="spellEnd"/>
      <w:proofErr w:type="gramStart"/>
      <w:r w:rsidRPr="00D82438">
        <w:rPr>
          <w:rFonts w:ascii="Arial" w:hAnsi="Arial" w:cs="Arial"/>
          <w:b/>
        </w:rPr>
        <w:t>.»</w:t>
      </w:r>
      <w:proofErr w:type="gramEnd"/>
    </w:p>
    <w:p w:rsidR="00273B1A" w:rsidRPr="00D82438" w:rsidRDefault="00273B1A" w:rsidP="00D82438">
      <w:pPr>
        <w:pStyle w:val="ad"/>
        <w:jc w:val="center"/>
        <w:rPr>
          <w:rFonts w:ascii="Arial" w:hAnsi="Arial" w:cs="Arial"/>
          <w:b/>
          <w:lang w:val="ru-RU"/>
        </w:rPr>
      </w:pPr>
      <w:r w:rsidRPr="00D82438">
        <w:rPr>
          <w:rFonts w:ascii="Arial" w:hAnsi="Arial" w:cs="Arial"/>
          <w:b/>
          <w:lang w:val="ru-RU"/>
        </w:rPr>
        <w:t>(с изменениями внесенными постановлениями  от 30.12.2016  № 213;</w:t>
      </w:r>
    </w:p>
    <w:p w:rsidR="00273B1A" w:rsidRPr="00D82438" w:rsidRDefault="00273B1A" w:rsidP="00D82438">
      <w:pPr>
        <w:pStyle w:val="ad"/>
        <w:jc w:val="center"/>
        <w:rPr>
          <w:rFonts w:ascii="Arial" w:hAnsi="Arial" w:cs="Arial"/>
          <w:b/>
          <w:lang w:val="ru-RU"/>
        </w:rPr>
      </w:pPr>
      <w:r w:rsidRPr="00D82438">
        <w:rPr>
          <w:rFonts w:ascii="Arial" w:hAnsi="Arial" w:cs="Arial"/>
          <w:b/>
          <w:lang w:val="ru-RU"/>
        </w:rPr>
        <w:t>от 14.12.2017 № 176)</w:t>
      </w:r>
    </w:p>
    <w:p w:rsidR="00273B1A" w:rsidRPr="00273B1A" w:rsidRDefault="00273B1A" w:rsidP="00273B1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73B1A" w:rsidRPr="00273B1A" w:rsidRDefault="00273B1A" w:rsidP="00273B1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73B1A">
        <w:rPr>
          <w:rFonts w:ascii="Arial" w:hAnsi="Arial" w:cs="Arial"/>
          <w:b/>
          <w:color w:val="000000" w:themeColor="text1"/>
          <w:sz w:val="24"/>
          <w:szCs w:val="24"/>
        </w:rPr>
        <w:t>ПОСТАНОВЛЯЮ:</w:t>
      </w:r>
    </w:p>
    <w:p w:rsidR="00273B1A" w:rsidRPr="00273B1A" w:rsidRDefault="00273B1A" w:rsidP="00273B1A">
      <w:pPr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3B1A">
        <w:rPr>
          <w:rFonts w:ascii="Arial" w:hAnsi="Arial" w:cs="Arial"/>
          <w:color w:val="000000" w:themeColor="text1"/>
          <w:sz w:val="24"/>
          <w:szCs w:val="24"/>
        </w:rPr>
        <w:t xml:space="preserve">1. Внести изменения в раздел «Объемы и источники финансирования муниципальной Программы» и читать ее в следующей редакции: </w:t>
      </w:r>
    </w:p>
    <w:p w:rsidR="00273B1A" w:rsidRPr="00273B1A" w:rsidRDefault="00273B1A" w:rsidP="00273B1A">
      <w:pPr>
        <w:pStyle w:val="ad"/>
        <w:ind w:firstLine="851"/>
        <w:jc w:val="both"/>
        <w:rPr>
          <w:rFonts w:ascii="Arial" w:hAnsi="Arial" w:cs="Arial"/>
          <w:color w:val="000000" w:themeColor="text1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974"/>
        <w:gridCol w:w="1160"/>
        <w:gridCol w:w="2052"/>
        <w:gridCol w:w="2125"/>
      </w:tblGrid>
      <w:tr w:rsidR="00273B1A" w:rsidRPr="00273B1A" w:rsidTr="00273B1A">
        <w:trPr>
          <w:trHeight w:val="255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Объемы и источники финансирования 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Муниципальной Программы</w:t>
            </w:r>
          </w:p>
        </w:tc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Общий объем финансирования составляет тыс. руб. </w:t>
            </w:r>
          </w:p>
          <w:p w:rsidR="00273B1A" w:rsidRPr="00273B1A" w:rsidRDefault="00273B1A" w:rsidP="00273B1A">
            <w:pPr>
              <w:pStyle w:val="ad"/>
              <w:ind w:firstLine="851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года</w:t>
            </w:r>
          </w:p>
          <w:p w:rsidR="00273B1A" w:rsidRPr="00273B1A" w:rsidRDefault="00273B1A" w:rsidP="00273B1A">
            <w:pPr>
              <w:pStyle w:val="ad"/>
              <w:ind w:firstLine="851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ОБ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МБ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trHeight w:val="3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ind w:firstLine="851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2015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3125,6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1500,5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1625,1</w:t>
            </w:r>
          </w:p>
        </w:tc>
      </w:tr>
      <w:tr w:rsidR="00273B1A" w:rsidRPr="00273B1A" w:rsidTr="00273B1A">
        <w:trPr>
          <w:trHeight w:val="3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ind w:firstLine="851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6419,5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4029,2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2390,3</w:t>
            </w:r>
          </w:p>
        </w:tc>
      </w:tr>
      <w:tr w:rsidR="00273B1A" w:rsidRPr="00273B1A" w:rsidTr="00273B1A">
        <w:trPr>
          <w:trHeight w:val="3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2017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5582,7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3226,9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2355,8</w:t>
            </w:r>
          </w:p>
        </w:tc>
      </w:tr>
      <w:tr w:rsidR="00273B1A" w:rsidRPr="00273B1A" w:rsidTr="00273B1A">
        <w:trPr>
          <w:trHeight w:val="3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ind w:firstLine="851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2018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2489,2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1170,9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1318,3</w:t>
            </w:r>
          </w:p>
        </w:tc>
      </w:tr>
      <w:tr w:rsidR="00273B1A" w:rsidRPr="00273B1A" w:rsidTr="00273B1A">
        <w:trPr>
          <w:trHeight w:val="3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ind w:firstLine="851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5441,5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3759,2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1682,3</w:t>
            </w:r>
          </w:p>
        </w:tc>
      </w:tr>
      <w:tr w:rsidR="00273B1A" w:rsidRPr="00273B1A" w:rsidTr="00273B1A">
        <w:trPr>
          <w:trHeight w:val="3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ind w:firstLine="851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5820,9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4223,3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1597,6</w:t>
            </w:r>
          </w:p>
        </w:tc>
      </w:tr>
      <w:tr w:rsidR="00273B1A" w:rsidRPr="00273B1A" w:rsidTr="00273B1A">
        <w:trPr>
          <w:trHeight w:val="3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ind w:firstLine="851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2021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5864,1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4223,3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1640,8</w:t>
            </w:r>
          </w:p>
        </w:tc>
      </w:tr>
      <w:tr w:rsidR="00273B1A" w:rsidRPr="00273B1A" w:rsidTr="00273B1A">
        <w:trPr>
          <w:trHeight w:val="3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ind w:firstLine="851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итого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34743,6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22133,4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12610,2</w:t>
            </w:r>
          </w:p>
        </w:tc>
      </w:tr>
    </w:tbl>
    <w:p w:rsidR="00273B1A" w:rsidRPr="00273B1A" w:rsidRDefault="00273B1A" w:rsidP="00273B1A">
      <w:pPr>
        <w:pStyle w:val="ad"/>
        <w:ind w:firstLine="851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273B1A">
        <w:rPr>
          <w:rFonts w:ascii="Arial" w:hAnsi="Arial" w:cs="Arial"/>
          <w:b/>
          <w:color w:val="000000" w:themeColor="text1"/>
          <w:szCs w:val="24"/>
          <w:lang w:val="ru-RU"/>
        </w:rPr>
        <w:t xml:space="preserve">2. </w:t>
      </w:r>
      <w:r w:rsidRPr="00273B1A">
        <w:rPr>
          <w:rFonts w:ascii="Arial" w:hAnsi="Arial" w:cs="Arial"/>
          <w:color w:val="000000" w:themeColor="text1"/>
          <w:szCs w:val="24"/>
          <w:lang w:val="ru-RU"/>
        </w:rPr>
        <w:t xml:space="preserve"> Срок действия программы продлить  с  «2015-2020» </w:t>
      </w:r>
      <w:proofErr w:type="spellStart"/>
      <w:r w:rsidRPr="00273B1A">
        <w:rPr>
          <w:rFonts w:ascii="Arial" w:hAnsi="Arial" w:cs="Arial"/>
          <w:color w:val="000000" w:themeColor="text1"/>
          <w:szCs w:val="24"/>
          <w:lang w:val="ru-RU"/>
        </w:rPr>
        <w:t>г.</w:t>
      </w:r>
      <w:proofErr w:type="gramStart"/>
      <w:r w:rsidRPr="00273B1A">
        <w:rPr>
          <w:rFonts w:ascii="Arial" w:hAnsi="Arial" w:cs="Arial"/>
          <w:color w:val="000000" w:themeColor="text1"/>
          <w:szCs w:val="24"/>
          <w:lang w:val="ru-RU"/>
        </w:rPr>
        <w:t>г</w:t>
      </w:r>
      <w:proofErr w:type="spellEnd"/>
      <w:proofErr w:type="gramEnd"/>
      <w:r w:rsidRPr="00273B1A">
        <w:rPr>
          <w:rFonts w:ascii="Arial" w:hAnsi="Arial" w:cs="Arial"/>
          <w:color w:val="000000" w:themeColor="text1"/>
          <w:szCs w:val="24"/>
          <w:lang w:val="ru-RU"/>
        </w:rPr>
        <w:t>.</w:t>
      </w:r>
    </w:p>
    <w:p w:rsidR="00273B1A" w:rsidRPr="00273B1A" w:rsidRDefault="00273B1A" w:rsidP="00273B1A">
      <w:pPr>
        <w:pStyle w:val="ad"/>
        <w:ind w:firstLine="851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273B1A">
        <w:rPr>
          <w:rFonts w:ascii="Arial" w:hAnsi="Arial" w:cs="Arial"/>
          <w:b/>
          <w:color w:val="000000" w:themeColor="text1"/>
          <w:szCs w:val="24"/>
          <w:lang w:val="ru-RU"/>
        </w:rPr>
        <w:t>3.</w:t>
      </w:r>
      <w:r w:rsidRPr="00273B1A">
        <w:rPr>
          <w:rFonts w:ascii="Arial" w:hAnsi="Arial" w:cs="Arial"/>
          <w:color w:val="000000" w:themeColor="text1"/>
          <w:szCs w:val="24"/>
          <w:lang w:val="ru-RU"/>
        </w:rPr>
        <w:t xml:space="preserve"> Девятая позиция Программы «Период реализации Программы: цифры «2015-2017» </w:t>
      </w:r>
      <w:proofErr w:type="gramStart"/>
      <w:r w:rsidRPr="00273B1A">
        <w:rPr>
          <w:rFonts w:ascii="Arial" w:hAnsi="Arial" w:cs="Arial"/>
          <w:color w:val="000000" w:themeColor="text1"/>
          <w:szCs w:val="24"/>
          <w:lang w:val="ru-RU"/>
        </w:rPr>
        <w:t>заменить на цифры</w:t>
      </w:r>
      <w:proofErr w:type="gramEnd"/>
      <w:r w:rsidRPr="00273B1A">
        <w:rPr>
          <w:rFonts w:ascii="Arial" w:hAnsi="Arial" w:cs="Arial"/>
          <w:color w:val="000000" w:themeColor="text1"/>
          <w:szCs w:val="24"/>
          <w:lang w:val="ru-RU"/>
        </w:rPr>
        <w:t xml:space="preserve"> «2015-2021»</w:t>
      </w:r>
    </w:p>
    <w:p w:rsidR="00273B1A" w:rsidRPr="00273B1A" w:rsidRDefault="00273B1A" w:rsidP="00273B1A">
      <w:pPr>
        <w:pStyle w:val="ad"/>
        <w:ind w:firstLine="851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273B1A">
        <w:rPr>
          <w:rFonts w:ascii="Arial" w:hAnsi="Arial" w:cs="Arial"/>
          <w:color w:val="000000" w:themeColor="text1"/>
          <w:szCs w:val="24"/>
          <w:lang w:val="ru-RU"/>
        </w:rPr>
        <w:t>4. «доведение действующих дорог до надлежащего технического состояния путем ремонта и реконструкции читать в следующей редакции:</w:t>
      </w:r>
    </w:p>
    <w:p w:rsidR="00273B1A" w:rsidRPr="00273B1A" w:rsidRDefault="00273B1A" w:rsidP="00273B1A">
      <w:pPr>
        <w:pStyle w:val="ad"/>
        <w:jc w:val="both"/>
        <w:rPr>
          <w:rFonts w:ascii="Arial" w:hAnsi="Arial" w:cs="Arial"/>
          <w:b/>
          <w:color w:val="000000" w:themeColor="text1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6"/>
        <w:gridCol w:w="4997"/>
      </w:tblGrid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D82438">
            <w:pPr>
              <w:pStyle w:val="ad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2015 год: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с. Дубровино ул. Сибирская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ремонт щебеночного покрытия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с. Белоярка ул. Береговая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ремонт щебеночного покрытия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. Старый Порос ул. Нижняя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ремонт щебеночного покрытия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. Старый Порос ул. Верхняя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ремонт щебеночного покрытия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с. Белоярка ул. Пионерская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ремонт асфальтового покрытия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с. Белоярка – пер. Пионерский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ремонт асфальтового покрытия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D82438">
            <w:pPr>
              <w:pStyle w:val="ad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2016 год: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lastRenderedPageBreak/>
              <w:t>п. Обской  ул. Новая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ремонт асфальтового покрытия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с. Белоярка ул. Центральная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ремонт щебеночного покрытия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с. Дубровино ул. Ленина, ул. Советская, ул. Кооперативная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ремонт асфальтового покрытия;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Дубровино ул. Зеленая, пер. Лесной с. Белоярка ул. Сосновая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укладка водосточных труб;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с. Дубровино ул. Кооперативная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ремонт дорожного покрытия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с. Дубровино ул. Лесная, ул. Кооперативная, пер. Лесной, с. Белоярка ул. Боровая</w:t>
            </w:r>
            <w:proofErr w:type="gramEnd"/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ремонт щебеночного покрытия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с. Белоярка ул. Центральная, ул. Строителей, ул. Школьная, ул. Мира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ремонт асфальтового покрытия;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с. Дубровино ул. Школьная, ул. Зеленая, п. Обской ул. Новая, с. Белоярка ул. Сосновая</w:t>
            </w:r>
            <w:proofErr w:type="gramEnd"/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ремонт щебеночного покрытия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с. Белоярка ул. Центральная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ремонт асфальтового покрытия;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. Старый Порос  ул. Верхняя, ул. Нижняя, с. Белоярка ул. Магистральная, ул. Зеленая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ремонт щебеночного покрытия;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D82438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2017 год</w:t>
            </w: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с. Белоярка ул. Магистральная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асфальтирование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с. Дубровино ул. Пристанская,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;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с. Дубровино ул. Пристанская, с. Белоярка ул. Магистральная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укладка водосточных труб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D82438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2018 год: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п. Обской ул. Рабочая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щебенение</w:t>
            </w:r>
            <w:proofErr w:type="spellEnd"/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п. Обской ул. Советская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щебенение</w:t>
            </w:r>
            <w:proofErr w:type="spellEnd"/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с. Дубровино ул. Пристанская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щебенение</w:t>
            </w:r>
            <w:proofErr w:type="spellEnd"/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с. Дубровино ул. Советская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асфальтирование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D82438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2019 год: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с. Белоярка  ул. Первомайская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ремонт асфальтового покрытия 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с. Белоярка </w:t>
            </w: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ул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.П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олеводская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с. Дубровино ул. Советская, 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ул. Кооперативная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ремонт асфальтового покрытия </w:t>
            </w:r>
          </w:p>
        </w:tc>
      </w:tr>
      <w:tr w:rsidR="00273B1A" w:rsidRPr="00273B1A" w:rsidTr="00273B1A">
        <w:trPr>
          <w:trHeight w:val="299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с. Дубровино пер. Красноармейский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асфальтирование 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trHeight w:val="299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с. Белоярка, с. Дубровино, п. Обской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ямочный ремонт асфальтового покрытия 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D82438" w:rsidP="00273B1A">
            <w:pPr>
              <w:pStyle w:val="ad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 xml:space="preserve">             </w:t>
            </w:r>
            <w:r w:rsidR="00273B1A"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 xml:space="preserve">2020 год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с. Дубровино ул. Харлампиева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;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с. Дубровино </w:t>
            </w: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ул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.М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аслозаводская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щебенение</w:t>
            </w:r>
            <w:proofErr w:type="spellEnd"/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с. Дубровино ул. Садовая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с. Дубровино ул. Садовая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асфальтирование 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д. Кузнецовка ул. Совхозная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 xml:space="preserve">2021 год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с. Белоярка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оформление дорог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п. Обской, с. Белоярка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ямочный ремонт асфальтового покрытия 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п. Обской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проектные работы 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с. Белоярка ул. Боровая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с. Белоярка ул. Пионерская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асфальтирование</w:t>
            </w:r>
          </w:p>
        </w:tc>
      </w:tr>
      <w:tr w:rsidR="00273B1A" w:rsidRPr="00273B1A" w:rsidTr="00273B1A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lastRenderedPageBreak/>
              <w:t xml:space="preserve">с. Дубровино ул. Советская 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асфальтирование </w:t>
            </w:r>
          </w:p>
        </w:tc>
      </w:tr>
    </w:tbl>
    <w:p w:rsidR="00273B1A" w:rsidRPr="00273B1A" w:rsidRDefault="00273B1A" w:rsidP="00273B1A">
      <w:pPr>
        <w:pStyle w:val="ad"/>
        <w:jc w:val="both"/>
        <w:rPr>
          <w:rFonts w:ascii="Arial" w:hAnsi="Arial" w:cs="Arial"/>
          <w:b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ind w:firstLine="851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273B1A">
        <w:rPr>
          <w:rFonts w:ascii="Arial" w:hAnsi="Arial" w:cs="Arial"/>
          <w:color w:val="000000" w:themeColor="text1"/>
          <w:szCs w:val="24"/>
          <w:lang w:val="ru-RU"/>
        </w:rPr>
        <w:t xml:space="preserve">5. В  части 3 Программы слова «Срок реализации программы 2015-2017» </w:t>
      </w:r>
      <w:proofErr w:type="gramStart"/>
      <w:r w:rsidRPr="00273B1A">
        <w:rPr>
          <w:rFonts w:ascii="Arial" w:hAnsi="Arial" w:cs="Arial"/>
          <w:color w:val="000000" w:themeColor="text1"/>
          <w:szCs w:val="24"/>
          <w:lang w:val="ru-RU"/>
        </w:rPr>
        <w:t>заменить на слова</w:t>
      </w:r>
      <w:proofErr w:type="gramEnd"/>
      <w:r w:rsidRPr="00273B1A">
        <w:rPr>
          <w:rFonts w:ascii="Arial" w:hAnsi="Arial" w:cs="Arial"/>
          <w:color w:val="000000" w:themeColor="text1"/>
          <w:szCs w:val="24"/>
          <w:lang w:val="ru-RU"/>
        </w:rPr>
        <w:t xml:space="preserve">  «Срок реализации программы 2015-2021»;</w:t>
      </w:r>
    </w:p>
    <w:p w:rsidR="00273B1A" w:rsidRPr="00273B1A" w:rsidRDefault="00273B1A" w:rsidP="00273B1A">
      <w:pPr>
        <w:pStyle w:val="ad"/>
        <w:ind w:firstLine="851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273B1A">
        <w:rPr>
          <w:rFonts w:ascii="Arial" w:hAnsi="Arial" w:cs="Arial"/>
          <w:color w:val="000000" w:themeColor="text1"/>
          <w:szCs w:val="24"/>
          <w:lang w:val="ru-RU"/>
        </w:rPr>
        <w:t>6. В часть 3 Муниципальной Программы внести  следующие изменения:</w:t>
      </w: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rPr>
          <w:rFonts w:ascii="Arial" w:hAnsi="Arial" w:cs="Arial"/>
          <w:color w:val="000000" w:themeColor="text1"/>
          <w:sz w:val="24"/>
          <w:szCs w:val="24"/>
        </w:rPr>
        <w:sectPr w:rsidR="00273B1A" w:rsidRPr="00273B1A">
          <w:pgSz w:w="11906" w:h="16838"/>
          <w:pgMar w:top="1134" w:right="850" w:bottom="1134" w:left="1701" w:header="708" w:footer="708" w:gutter="0"/>
          <w:cols w:space="720"/>
        </w:sect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  <w:r w:rsidRPr="00273B1A">
        <w:rPr>
          <w:rFonts w:ascii="Arial" w:hAnsi="Arial" w:cs="Arial"/>
          <w:color w:val="000000" w:themeColor="text1"/>
          <w:szCs w:val="24"/>
          <w:lang w:val="ru-RU"/>
        </w:rPr>
        <w:lastRenderedPageBreak/>
        <w:t>Способы  сбора информации, расчетов показателей целевых индикаторов и показателей программы:</w:t>
      </w:r>
    </w:p>
    <w:p w:rsidR="00273B1A" w:rsidRPr="00273B1A" w:rsidRDefault="00273B1A" w:rsidP="00273B1A">
      <w:pPr>
        <w:pStyle w:val="ad"/>
        <w:jc w:val="both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ind w:firstLine="851"/>
        <w:jc w:val="both"/>
        <w:rPr>
          <w:rFonts w:ascii="Arial" w:hAnsi="Arial" w:cs="Arial"/>
          <w:color w:val="000000" w:themeColor="text1"/>
          <w:szCs w:val="24"/>
          <w:lang w:val="ru-RU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2834"/>
        <w:gridCol w:w="708"/>
        <w:gridCol w:w="1842"/>
        <w:gridCol w:w="1134"/>
        <w:gridCol w:w="1417"/>
        <w:gridCol w:w="1416"/>
        <w:gridCol w:w="1275"/>
        <w:gridCol w:w="1416"/>
        <w:gridCol w:w="1507"/>
        <w:gridCol w:w="52"/>
      </w:tblGrid>
      <w:tr w:rsidR="00273B1A" w:rsidRPr="00273B1A" w:rsidTr="00273B1A">
        <w:trPr>
          <w:cantSplit/>
          <w:trHeight w:val="16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Наименование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ед.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изм.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Опреде</w:t>
            </w:r>
            <w:proofErr w:type="spellEnd"/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ление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показателя (1)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Временные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характеритиски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показателя  (2)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Алгоритм формирования (формула) и методологические пояснения к показателю (3)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Базовые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показатели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используемые в формуле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метод сбора информации индекс формы отчетности 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(4)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cantSplit/>
          <w:trHeight w:val="14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ВСЕГО</w:t>
            </w: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73B1A" w:rsidRPr="00273B1A" w:rsidTr="00273B1A">
        <w:trPr>
          <w:cantSplit/>
          <w:trHeight w:val="4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8</w:t>
            </w:r>
          </w:p>
        </w:tc>
      </w:tr>
      <w:tr w:rsidR="00273B1A" w:rsidRPr="00273B1A" w:rsidTr="00273B1A">
        <w:trPr>
          <w:cantSplit/>
          <w:trHeight w:val="2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ремонт дорог 2015 год 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в рамках Реализации мероприятий ГП «Развитие дорог регионального, межмуниципального и местного значения в Новосибирской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ремонт асфальтового покрытия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600 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1500,5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1500,5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</w:tr>
      <w:tr w:rsidR="00273B1A" w:rsidRPr="00273B1A" w:rsidTr="00273B1A">
        <w:trPr>
          <w:cantSplit/>
          <w:trHeight w:val="14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Содержание автомобильных дорог и инженерных сооружений на них в границах городских </w:t>
            </w: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lastRenderedPageBreak/>
              <w:t xml:space="preserve">округов и сельских поселений за счет дорожного фонда в рамках муниципальной программы Дорожного строительства, реконструкции, содержания и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обслуживания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автомобильных дорог и дорожных сооружений на территории Дубровинского сельсовета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lastRenderedPageBreak/>
              <w:t>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830 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958,1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958,1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год, </w:t>
            </w:r>
          </w:p>
        </w:tc>
      </w:tr>
      <w:tr w:rsidR="00273B1A" w:rsidRPr="00273B1A" w:rsidTr="00273B1A">
        <w:trPr>
          <w:cantSplit/>
          <w:trHeight w:val="47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cantSplit/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услуги строительного  контроля  в рамках муниципальной программы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т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.р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217,0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cantSplit/>
          <w:trHeight w:val="5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Содержание автомобильных дорог и инженерных сооружений на них в границах городских округов и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содержание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450.0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</w:tr>
      <w:tr w:rsidR="00273B1A" w:rsidRPr="00273B1A" w:rsidTr="00273B1A">
        <w:trPr>
          <w:cantSplit/>
          <w:trHeight w:val="5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1430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1500,5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1625,1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3125,6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cantSplit/>
          <w:trHeight w:val="11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lastRenderedPageBreak/>
              <w:t>2016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ремонт дорог 2016 в рамках 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реализации мероприятий ГП «Развитие дорог регионального, межмуниципального и местного значения в Новосибирской области 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м.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ямочный 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ремонт асфальтового покрытия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797,3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797,3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</w:tr>
      <w:tr w:rsidR="00273B1A" w:rsidRPr="00273B1A" w:rsidTr="00273B1A">
        <w:trPr>
          <w:cantSplit/>
          <w:trHeight w:val="147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 раз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3811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3231,9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3231,9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</w:tr>
      <w:tr w:rsidR="00273B1A" w:rsidRPr="00273B1A" w:rsidTr="00273B1A">
        <w:trPr>
          <w:cantSplit/>
          <w:trHeight w:val="83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Содержание автомобильных дорог и инженерных сооружений на них в границах городских округов и сельских поселений за счет дорожного фонда в рамках муниципальной программы Дорожного строительства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реконструкции, содержания и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обслуживания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автомобильных дорог и дорожных сооружений на территории Дубровинского </w:t>
            </w: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lastRenderedPageBreak/>
              <w:t>сельсовета Мошковского района Новосибирской области  на 2015-2019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lastRenderedPageBreak/>
              <w:t>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4061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1190,3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1190,3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</w:tr>
      <w:tr w:rsidR="00273B1A" w:rsidRPr="00273B1A" w:rsidTr="00273B1A">
        <w:trPr>
          <w:cantSplit/>
          <w:trHeight w:val="133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ямочный ремонт асфальтового покрытия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3905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295,4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</w:tr>
      <w:tr w:rsidR="00273B1A" w:rsidRPr="00273B1A" w:rsidTr="00273B1A">
        <w:trPr>
          <w:cantSplit/>
          <w:trHeight w:val="9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укладка водосточной трубы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156,4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156,4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</w:tr>
      <w:tr w:rsidR="00273B1A" w:rsidRPr="00273B1A" w:rsidTr="00273B1A">
        <w:trPr>
          <w:cantSplit/>
          <w:trHeight w:val="115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услуги строительного контроля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29,4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</w:tr>
      <w:tr w:rsidR="00273B1A" w:rsidRPr="00273B1A" w:rsidTr="00273B1A">
        <w:trPr>
          <w:cantSplit/>
          <w:trHeight w:val="109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ремонт дорожного покрытия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</w:t>
            </w: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рз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</w:tr>
      <w:tr w:rsidR="00273B1A" w:rsidRPr="00273B1A" w:rsidTr="00273B1A">
        <w:trPr>
          <w:cantSplit/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cantSplit/>
          <w:trHeight w:val="8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Содержание автомобильных дорог и инженерных сооружений на них в границах городских округов и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очистка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716,7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716,7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</w:tr>
      <w:tr w:rsidR="00273B1A" w:rsidRPr="00273B1A" w:rsidTr="00273B1A">
        <w:trPr>
          <w:cantSplit/>
          <w:trHeight w:val="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12032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4029,2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2390,3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6419,5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cantSplit/>
          <w:trHeight w:val="28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 xml:space="preserve">2017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ремонт дорог 2017 год в рамках Реализации мероприятий ГП «Развитие дорог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регионального</w:t>
            </w:r>
            <w:proofErr w:type="gramEnd"/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межмуниципального и местного значения в Новосибирской области  </w:t>
            </w:r>
          </w:p>
          <w:p w:rsidR="00273B1A" w:rsidRPr="00273B1A" w:rsidRDefault="00273B1A" w:rsidP="00273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асфальтирование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3226,9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3226,9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</w:tr>
      <w:tr w:rsidR="00273B1A" w:rsidRPr="00273B1A" w:rsidTr="00273B1A">
        <w:trPr>
          <w:gridAfter w:val="1"/>
          <w:wAfter w:w="52" w:type="dxa"/>
          <w:cantSplit/>
          <w:trHeight w:val="97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Содержание автомобильных дорог и инженерных сооружений на них в границах городских округов и сельских </w:t>
            </w: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lastRenderedPageBreak/>
              <w:t xml:space="preserve">поселений за счет дорожного фонда в рамках муниципальной программы Дорожного строительства, реконструкции, содержания и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обслуживания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автомобильных дорог и дорожных сооружений на территории Дубровинского сельсовета Мошковского района Новосибирской области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lastRenderedPageBreak/>
              <w:t>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асфальтирование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633,9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633,9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 раз в год</w:t>
            </w:r>
          </w:p>
        </w:tc>
      </w:tr>
      <w:tr w:rsidR="00273B1A" w:rsidRPr="00273B1A" w:rsidTr="00273B1A">
        <w:trPr>
          <w:gridAfter w:val="1"/>
          <w:wAfter w:w="52" w:type="dxa"/>
          <w:cantSplit/>
          <w:trHeight w:val="7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792,2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792,2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</w:tr>
      <w:tr w:rsidR="00273B1A" w:rsidRPr="00273B1A" w:rsidTr="00273B1A">
        <w:trPr>
          <w:gridAfter w:val="1"/>
          <w:wAfter w:w="52" w:type="dxa"/>
          <w:cantSplit/>
          <w:trHeight w:val="17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услуги 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строительного контроля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60,8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</w:tr>
      <w:tr w:rsidR="00273B1A" w:rsidRPr="00273B1A" w:rsidTr="00273B1A">
        <w:trPr>
          <w:gridAfter w:val="1"/>
          <w:wAfter w:w="52" w:type="dxa"/>
          <w:cantSplit/>
          <w:trHeight w:val="11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установка водосточных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76,3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76,3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11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содержание дорожных знаков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99,8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8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проектная документация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90,0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4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экспертиза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52,8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9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Содержание автомобильных дорог и инженерных сооружений на них в границах городских округов и сельских поселений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550,0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3226,9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2355,8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5582,7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33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lastRenderedPageBreak/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ремонт дорог 2018 год в рамках Реализации мероприятий ГП «Развитие дорог регионального, межмуниципального и местного значения в Новосибирской области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асфальтирование 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1170,9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1170,9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414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Содержание автомобильных дорог и инженерных сооружений на них в границах городских округов и сельских поселений за счет дорожного фонда в рамках муниципальной программы Дорожного строительства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реконструкции, содержания и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обслуживания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автомобильных дорог </w:t>
            </w: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lastRenderedPageBreak/>
              <w:t>и дорожных сооружений на территории Дубровинского сельсовета Мошковского района Новосибирской области  на 2015-2019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услуги строительного контроля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30,0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12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730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639,3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639,3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340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Оценка технического состояния автомобильных дорог расположенных в границах </w:t>
            </w: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н.п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. с. Белоярка, с. Дубровино, п.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Обской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99,0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16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Содержание автомобильных дорог и инженерных сооружений на них в границах городских округов и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очистка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550,0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</w:tr>
      <w:tr w:rsidR="00273B1A" w:rsidRPr="00273B1A" w:rsidTr="00273B1A">
        <w:trPr>
          <w:gridAfter w:val="1"/>
          <w:wAfter w:w="52" w:type="dxa"/>
          <w:cantSplit/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1170,9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1318,3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2489,2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Реализации мероприятий ГП «Развитие дорог регионального, межмуниципального и местного значения в Новосибирской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асфальтирование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397 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2985,3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3141,3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16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Содержание автомобильных дорог и инженерных сооружений на них в границах городских округов и сельских поселений за счет дорожного фонда в рамках муниципальной программы Дорожного строительства, реконструкции, содержания и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обслуживания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автомобильных дорог и дорожных сооружений на территории Дубровинского сельсовета Мошковского района Новосибирской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асфальтирование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773,9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622,3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1396,2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12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ямочный ремонт асфальтового покрытия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200,0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72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строительный контроль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46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проектные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207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20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Содержание автомобильных дорог и инженерных сооружений на них в границах городских округов и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604,0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604,0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3759,3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1682,3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5441,6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lastRenderedPageBreak/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Реализации мероприятий ГП «Развитие дорог регионального, межмуниципального и местного значения в Новосибирской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асфальтирование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3323,3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372,6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3695,9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8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Содержание автомобильных дорог и инженерных сооружений на них в границах городских округов и сельских поселений за счет дорожного фонда в рамках муниципальной программы Дорожного строительства, реконструкции, содержания и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обслуживания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автомобильных дорог и дорожных сооружений на территории Дубровинского сельсовета Мошковского района Новосибирской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1455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61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проектные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103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услуги строительного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31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оформление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Содержание автомобильных дорог и инженерных сооружений на них в границах городских округов и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550,0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4223,3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1597,6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5820,9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Реализации мероприятий ГП «Развитие дорог регионального, межмуниципального и местного значения в Новосибирской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асфальтиро</w:t>
            </w:r>
            <w:proofErr w:type="spellEnd"/>
          </w:p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вание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4223,3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4703,3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Содержание автомобильных дорог и инженерных сооружений на них в границах городских округов и сельских поселений за счет дорожного фонда в рамках муниципальной программы Дорожного строительства, реконструкции, содержания и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обслуживания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автомобильных дорог и дорожных сооружений на территории Дубровинского сельсовета Мошковского района Новосибирской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490,8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проектные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услуги строительного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ямочный ремонт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400,0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оформление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60,0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Содержание автомобильных дорог и инженерных сооружений на них в границах городских округов и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550,0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gridAfter w:val="1"/>
          <w:wAfter w:w="52" w:type="dxa"/>
          <w:cantSplit/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4223,3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1640,8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5864,1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</w:p>
        </w:tc>
      </w:tr>
    </w:tbl>
    <w:p w:rsidR="00273B1A" w:rsidRPr="00273B1A" w:rsidRDefault="00273B1A" w:rsidP="00273B1A">
      <w:pPr>
        <w:pStyle w:val="ad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273B1A">
        <w:rPr>
          <w:rFonts w:ascii="Arial" w:hAnsi="Arial" w:cs="Arial"/>
          <w:color w:val="000000" w:themeColor="text1"/>
          <w:szCs w:val="24"/>
          <w:lang w:val="ru-RU"/>
        </w:rPr>
        <w:t>(1) характеристика содержания показателя;</w:t>
      </w:r>
    </w:p>
    <w:p w:rsidR="00273B1A" w:rsidRPr="00273B1A" w:rsidRDefault="00273B1A" w:rsidP="00273B1A">
      <w:pPr>
        <w:pStyle w:val="ad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273B1A">
        <w:rPr>
          <w:rFonts w:ascii="Arial" w:hAnsi="Arial" w:cs="Arial"/>
          <w:color w:val="000000" w:themeColor="text1"/>
          <w:szCs w:val="24"/>
          <w:lang w:val="ru-RU"/>
        </w:rPr>
        <w:t xml:space="preserve">(2) указывается периодичность сбора данных и вид временной характеристики </w:t>
      </w:r>
    </w:p>
    <w:p w:rsidR="00273B1A" w:rsidRPr="00273B1A" w:rsidRDefault="00273B1A" w:rsidP="00273B1A">
      <w:pPr>
        <w:pStyle w:val="ad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273B1A">
        <w:rPr>
          <w:rFonts w:ascii="Arial" w:hAnsi="Arial" w:cs="Arial"/>
          <w:color w:val="000000" w:themeColor="text1"/>
          <w:szCs w:val="24"/>
          <w:lang w:val="ru-RU"/>
        </w:rPr>
        <w:t xml:space="preserve">(3)Приводится формула и краткий алгоритм  расчета.  При описании формулы необходимо использовать  буквенные обозначения базовых показателей </w:t>
      </w:r>
    </w:p>
    <w:p w:rsidR="00273B1A" w:rsidRPr="00273B1A" w:rsidRDefault="00273B1A" w:rsidP="00273B1A">
      <w:pPr>
        <w:pStyle w:val="ad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273B1A">
        <w:rPr>
          <w:rFonts w:ascii="Arial" w:hAnsi="Arial" w:cs="Arial"/>
          <w:color w:val="000000" w:themeColor="text1"/>
          <w:szCs w:val="24"/>
          <w:lang w:val="ru-RU"/>
        </w:rPr>
        <w:t>(4) в графе 8 указывается 1) периодичность отчета:</w:t>
      </w:r>
    </w:p>
    <w:p w:rsidR="00273B1A" w:rsidRPr="00273B1A" w:rsidRDefault="00273B1A" w:rsidP="00273B1A">
      <w:pPr>
        <w:rPr>
          <w:rFonts w:ascii="Arial" w:hAnsi="Arial" w:cs="Arial"/>
          <w:color w:val="000000" w:themeColor="text1"/>
          <w:sz w:val="24"/>
          <w:szCs w:val="24"/>
        </w:rPr>
        <w:sectPr w:rsidR="00273B1A" w:rsidRPr="00273B1A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273B1A" w:rsidRPr="00273B1A" w:rsidRDefault="00273B1A" w:rsidP="00273B1A">
      <w:pPr>
        <w:pStyle w:val="ad"/>
        <w:ind w:firstLine="851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273B1A">
        <w:rPr>
          <w:rFonts w:ascii="Arial" w:hAnsi="Arial" w:cs="Arial"/>
          <w:color w:val="000000" w:themeColor="text1"/>
          <w:szCs w:val="24"/>
          <w:lang w:val="ru-RU"/>
        </w:rPr>
        <w:lastRenderedPageBreak/>
        <w:t>7. В части 4 Муниципальной Программы Таблицу 2 читать в следующей редакции:</w:t>
      </w:r>
    </w:p>
    <w:p w:rsidR="00273B1A" w:rsidRPr="00273B1A" w:rsidRDefault="00273B1A" w:rsidP="00273B1A">
      <w:pPr>
        <w:pStyle w:val="ad"/>
        <w:ind w:firstLine="851"/>
        <w:jc w:val="right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ind w:firstLine="851"/>
        <w:jc w:val="right"/>
        <w:rPr>
          <w:rFonts w:ascii="Arial" w:hAnsi="Arial" w:cs="Arial"/>
          <w:color w:val="000000" w:themeColor="text1"/>
          <w:szCs w:val="24"/>
          <w:lang w:val="ru-RU"/>
        </w:rPr>
      </w:pPr>
      <w:r w:rsidRPr="00273B1A">
        <w:rPr>
          <w:rFonts w:ascii="Arial" w:hAnsi="Arial" w:cs="Arial"/>
          <w:color w:val="000000" w:themeColor="text1"/>
          <w:szCs w:val="24"/>
          <w:lang w:val="ru-RU"/>
        </w:rPr>
        <w:t xml:space="preserve">Таблица № 2 </w:t>
      </w: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color w:val="000000" w:themeColor="text1"/>
          <w:szCs w:val="24"/>
          <w:lang w:val="ru-RU"/>
        </w:rPr>
      </w:pPr>
      <w:r w:rsidRPr="00273B1A">
        <w:rPr>
          <w:rFonts w:ascii="Arial" w:hAnsi="Arial" w:cs="Arial"/>
          <w:color w:val="000000" w:themeColor="text1"/>
          <w:szCs w:val="24"/>
          <w:lang w:val="ru-RU"/>
        </w:rPr>
        <w:t>Объемы финансирования муниципальной программы</w:t>
      </w:r>
    </w:p>
    <w:tbl>
      <w:tblPr>
        <w:tblpPr w:leftFromText="180" w:rightFromText="180" w:vertAnchor="text" w:horzAnchor="margin" w:tblpXSpec="center" w:tblpY="353"/>
        <w:tblW w:w="10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516"/>
        <w:gridCol w:w="993"/>
        <w:gridCol w:w="992"/>
        <w:gridCol w:w="851"/>
        <w:gridCol w:w="992"/>
        <w:gridCol w:w="992"/>
        <w:gridCol w:w="1135"/>
        <w:gridCol w:w="993"/>
      </w:tblGrid>
      <w:tr w:rsidR="00273B1A" w:rsidRPr="00273B1A" w:rsidTr="00273B1A">
        <w:trPr>
          <w:cantSplit/>
          <w:trHeight w:val="564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№№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Наименование направлений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В ценах 2015 года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cantSplit/>
          <w:trHeight w:val="63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использование средств муниципальной </w:t>
            </w:r>
            <w:proofErr w:type="spellStart"/>
            <w:r w:rsidRPr="00273B1A">
              <w:rPr>
                <w:rFonts w:ascii="Arial" w:hAnsi="Arial" w:cs="Arial"/>
                <w:color w:val="000000" w:themeColor="text1"/>
                <w:szCs w:val="24"/>
              </w:rPr>
              <w:t>Программы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3B1A" w:rsidRPr="00273B1A" w:rsidRDefault="00273B1A" w:rsidP="00273B1A">
            <w:pPr>
              <w:pStyle w:val="ad"/>
              <w:jc w:val="center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3B1A" w:rsidRPr="00273B1A" w:rsidRDefault="00273B1A" w:rsidP="00273B1A">
            <w:pPr>
              <w:pStyle w:val="ad"/>
              <w:jc w:val="center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3B1A" w:rsidRPr="00273B1A" w:rsidRDefault="00273B1A" w:rsidP="00273B1A">
            <w:pPr>
              <w:pStyle w:val="ad"/>
              <w:jc w:val="center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:rsidR="00273B1A" w:rsidRPr="00273B1A" w:rsidRDefault="00273B1A" w:rsidP="00273B1A">
            <w:pPr>
              <w:pStyle w:val="ad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pStyle w:val="ad"/>
              <w:jc w:val="center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pStyle w:val="ad"/>
              <w:jc w:val="center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2020</w:t>
            </w:r>
          </w:p>
          <w:p w:rsidR="00273B1A" w:rsidRPr="00273B1A" w:rsidRDefault="00273B1A" w:rsidP="00273B1A">
            <w:pPr>
              <w:pStyle w:val="ad"/>
              <w:jc w:val="center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2021</w:t>
            </w:r>
          </w:p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pStyle w:val="ad"/>
              <w:jc w:val="center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</w:tc>
      </w:tr>
      <w:tr w:rsidR="00273B1A" w:rsidRPr="00273B1A" w:rsidTr="00273B1A">
        <w:trPr>
          <w:cantSplit/>
          <w:trHeight w:val="906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В рамках реализации мероприятий ГП «Развитие дорог регионального, межмуниципального и местного значения в Новосибирской области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1500,5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4029,2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3226,9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1170,9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3759,2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4223,3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4223,3</w:t>
            </w:r>
          </w:p>
        </w:tc>
      </w:tr>
      <w:tr w:rsidR="00273B1A" w:rsidRPr="00273B1A" w:rsidTr="00273B1A">
        <w:trPr>
          <w:cantSplit/>
          <w:trHeight w:val="952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В рамках реализации Муниципальной программы Дорожного строительства, реконструкции, содержания и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обслуживания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автомобильных дорог и дорожных сооружений на территории Дубровинского сельсовета Мошковского района Новосибирской области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</w:rPr>
              <w:t>1175,1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1673,6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1805,8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768,3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1078,3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1047,6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1090,8</w:t>
            </w:r>
          </w:p>
        </w:tc>
      </w:tr>
      <w:tr w:rsidR="00273B1A" w:rsidRPr="00273B1A" w:rsidTr="00273B1A">
        <w:trPr>
          <w:cantSplit/>
          <w:trHeight w:val="1062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Содержание автомобильных дорог и инженерных сооружений на них в границах городских округов и сельских поселений за счет дорожного фонда в рамках муниципальной программы Дорожного строительства, реконструкции, содержания и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обслуживания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автомобильных дорог и дорожных сооружений на территории Дубровинского сельсовета Мошковского района Новосибирской 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716,6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604,0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550,0</w:t>
            </w:r>
          </w:p>
        </w:tc>
      </w:tr>
      <w:tr w:rsidR="00273B1A" w:rsidRPr="00273B1A" w:rsidTr="00273B1A">
        <w:trPr>
          <w:cantSplit/>
          <w:trHeight w:val="607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Cs w:val="24"/>
                <w:lang w:val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i/>
                <w:color w:val="000000" w:themeColor="text1"/>
                <w:szCs w:val="24"/>
              </w:rPr>
            </w:pPr>
            <w:r w:rsidRPr="00273B1A">
              <w:rPr>
                <w:rFonts w:ascii="Arial" w:hAnsi="Arial" w:cs="Arial"/>
                <w:b/>
                <w:i/>
                <w:color w:val="000000" w:themeColor="text1"/>
                <w:szCs w:val="24"/>
              </w:rPr>
              <w:t>3125,6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i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i/>
                <w:color w:val="000000" w:themeColor="text1"/>
                <w:szCs w:val="24"/>
                <w:lang w:val="ru-RU"/>
              </w:rPr>
              <w:t>6419,5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i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i/>
                <w:color w:val="000000" w:themeColor="text1"/>
                <w:szCs w:val="24"/>
                <w:lang w:val="ru-RU"/>
              </w:rPr>
              <w:t>5582,7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i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i/>
                <w:color w:val="000000" w:themeColor="text1"/>
                <w:szCs w:val="24"/>
                <w:lang w:val="ru-RU"/>
              </w:rPr>
              <w:t>2489,2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i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i/>
                <w:color w:val="000000" w:themeColor="text1"/>
                <w:szCs w:val="24"/>
                <w:lang w:val="ru-RU"/>
              </w:rPr>
              <w:t>5441,5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i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i/>
                <w:color w:val="000000" w:themeColor="text1"/>
                <w:szCs w:val="24"/>
                <w:lang w:val="ru-RU"/>
              </w:rPr>
              <w:t>5820,9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3B1A" w:rsidRPr="00273B1A" w:rsidRDefault="00273B1A" w:rsidP="00273B1A">
            <w:pPr>
              <w:pStyle w:val="ad"/>
              <w:jc w:val="both"/>
              <w:rPr>
                <w:rFonts w:ascii="Arial" w:hAnsi="Arial" w:cs="Arial"/>
                <w:b/>
                <w:i/>
                <w:color w:val="000000" w:themeColor="text1"/>
                <w:szCs w:val="24"/>
                <w:lang w:val="ru-RU"/>
              </w:rPr>
            </w:pPr>
            <w:r w:rsidRPr="00273B1A">
              <w:rPr>
                <w:rFonts w:ascii="Arial" w:hAnsi="Arial" w:cs="Arial"/>
                <w:b/>
                <w:i/>
                <w:color w:val="000000" w:themeColor="text1"/>
                <w:szCs w:val="24"/>
                <w:lang w:val="ru-RU"/>
              </w:rPr>
              <w:t>5864,1</w:t>
            </w:r>
          </w:p>
        </w:tc>
      </w:tr>
    </w:tbl>
    <w:p w:rsidR="00273B1A" w:rsidRPr="00273B1A" w:rsidRDefault="00273B1A" w:rsidP="00273B1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73B1A" w:rsidRPr="00273B1A" w:rsidRDefault="00273B1A" w:rsidP="00273B1A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3B1A">
        <w:rPr>
          <w:rFonts w:ascii="Arial" w:hAnsi="Arial" w:cs="Arial"/>
          <w:color w:val="000000" w:themeColor="text1"/>
          <w:sz w:val="24"/>
          <w:szCs w:val="24"/>
        </w:rPr>
        <w:t xml:space="preserve">8. Муниципальную программу дополнить перечнем </w:t>
      </w:r>
      <w:proofErr w:type="gramStart"/>
      <w:r w:rsidRPr="00273B1A">
        <w:rPr>
          <w:rFonts w:ascii="Arial" w:hAnsi="Arial" w:cs="Arial"/>
          <w:color w:val="000000" w:themeColor="text1"/>
          <w:sz w:val="24"/>
          <w:szCs w:val="24"/>
        </w:rPr>
        <w:t>объектов ремонта автомобильных дорог общего пользования местного значения Дубровинского сельсовета</w:t>
      </w:r>
      <w:proofErr w:type="gramEnd"/>
      <w:r w:rsidRPr="00273B1A">
        <w:rPr>
          <w:rFonts w:ascii="Arial" w:hAnsi="Arial" w:cs="Arial"/>
          <w:color w:val="000000" w:themeColor="text1"/>
          <w:sz w:val="24"/>
          <w:szCs w:val="24"/>
        </w:rPr>
        <w:t xml:space="preserve"> Мошковского района Новосибирской области на 2015-2021 годы</w:t>
      </w:r>
    </w:p>
    <w:p w:rsidR="00273B1A" w:rsidRPr="00273B1A" w:rsidRDefault="00273B1A" w:rsidP="00273B1A">
      <w:pPr>
        <w:pStyle w:val="ad"/>
        <w:jc w:val="both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273B1A">
        <w:rPr>
          <w:rFonts w:ascii="Arial" w:hAnsi="Arial" w:cs="Arial"/>
          <w:b/>
          <w:color w:val="000000" w:themeColor="text1"/>
          <w:sz w:val="24"/>
          <w:szCs w:val="24"/>
        </w:rPr>
        <w:t xml:space="preserve">Перечень </w:t>
      </w:r>
      <w:proofErr w:type="gramStart"/>
      <w:r w:rsidRPr="00273B1A">
        <w:rPr>
          <w:rFonts w:ascii="Arial" w:hAnsi="Arial" w:cs="Arial"/>
          <w:b/>
          <w:color w:val="000000" w:themeColor="text1"/>
          <w:sz w:val="24"/>
          <w:szCs w:val="24"/>
        </w:rPr>
        <w:t>объектов ремонта автомобильных дорог общего пользования местного значения Дубровинского сельсовета</w:t>
      </w:r>
      <w:proofErr w:type="gramEnd"/>
      <w:r w:rsidRPr="00273B1A">
        <w:rPr>
          <w:rFonts w:ascii="Arial" w:hAnsi="Arial" w:cs="Arial"/>
          <w:b/>
          <w:color w:val="000000" w:themeColor="text1"/>
          <w:sz w:val="24"/>
          <w:szCs w:val="24"/>
        </w:rPr>
        <w:t xml:space="preserve"> Мошковского района Новосибирской области</w:t>
      </w:r>
    </w:p>
    <w:p w:rsidR="00273B1A" w:rsidRPr="00273B1A" w:rsidRDefault="00273B1A" w:rsidP="00273B1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73B1A">
        <w:rPr>
          <w:rFonts w:ascii="Arial" w:hAnsi="Arial" w:cs="Arial"/>
          <w:b/>
          <w:color w:val="000000" w:themeColor="text1"/>
          <w:sz w:val="24"/>
          <w:szCs w:val="24"/>
        </w:rPr>
        <w:t>на 2015-2021 годы</w:t>
      </w:r>
    </w:p>
    <w:tbl>
      <w:tblPr>
        <w:tblpPr w:leftFromText="180" w:rightFromText="180" w:vertAnchor="text" w:horzAnchor="margin" w:tblpY="14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383"/>
        <w:gridCol w:w="1984"/>
        <w:gridCol w:w="1454"/>
      </w:tblGrid>
      <w:tr w:rsidR="00273B1A" w:rsidRPr="00273B1A" w:rsidTr="00273B1A">
        <w:trPr>
          <w:trHeight w:val="6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улицы,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Протяженность</w:t>
            </w:r>
          </w:p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(м)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Стоимость</w:t>
            </w:r>
          </w:p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текущих ценах, тыс. руб.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Дубровино: 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Сибирская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ремонт щебеночного покрытия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200 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246,5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Белоярка: 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Береговая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ремонт щебеночного покрытия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150м.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164,0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. Старый Порос: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Нижняя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ремонт щебеночного покрытия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230 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267,5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Старый Порос: 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Верхняя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ремонт щебеночного покрытия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250 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280,1</w:t>
            </w:r>
          </w:p>
        </w:tc>
      </w:tr>
      <w:tr w:rsidR="00273B1A" w:rsidRPr="00273B1A" w:rsidTr="00273B1A">
        <w:trPr>
          <w:trHeight w:val="16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с. Белоярка: ул. Пионерская ремонт асфальтового покрытия (аукцион и работы проведены в 2014 году,</w:t>
            </w:r>
            <w:proofErr w:type="gramEnd"/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оплата в 2015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1145,0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пер. Пионерский  с. Белоярка ремонт асфальтового покрытия аукцион и работы проведены в 2014 году,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оплата в 2015 году)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572,5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2675,6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п. Обской 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ул. Советская, 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ул. Школьная, 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ул. Рабочая 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(ямочный   ремонт асфальтового покрытия)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2538м.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88,7</w:t>
            </w:r>
          </w:p>
        </w:tc>
      </w:tr>
      <w:tr w:rsidR="00273B1A" w:rsidRPr="00273B1A" w:rsidTr="00273B1A">
        <w:trPr>
          <w:trHeight w:val="63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пос. Обской, 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Новая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(щебеночное покрытие);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250м.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175,5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73B1A" w:rsidRPr="00273B1A" w:rsidTr="00273B1A">
        <w:trPr>
          <w:trHeight w:val="80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укладка водосточной трубы  по ул. Новой 7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7м.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27,0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Дубровино 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ул. Ленина, 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ул. Советская, 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ул. Кооперативная 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(ямочный ремонт асфальтового покрытия)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2564 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68,3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укладка водосточных труб ул. Зеленая, 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пер. Лесной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14м.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80,9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Дубровино: Ремонт дорожного покрытия ул.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Кооперативная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4,0</w:t>
            </w:r>
          </w:p>
        </w:tc>
      </w:tr>
      <w:tr w:rsidR="00273B1A" w:rsidRPr="00273B1A" w:rsidTr="00273B1A">
        <w:trPr>
          <w:trHeight w:val="95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с. Дубровино: Ремонт дорожного покрытия (</w:t>
            </w:r>
            <w:proofErr w:type="spell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):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ул. Школьная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150м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112,9</w:t>
            </w:r>
          </w:p>
        </w:tc>
      </w:tr>
      <w:tr w:rsidR="00273B1A" w:rsidRPr="00273B1A" w:rsidTr="00273B1A">
        <w:trPr>
          <w:trHeight w:val="2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ул. Зеленая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220 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145,3</w:t>
            </w:r>
          </w:p>
        </w:tc>
      </w:tr>
      <w:tr w:rsidR="00273B1A" w:rsidRPr="00273B1A" w:rsidTr="00273B1A">
        <w:trPr>
          <w:trHeight w:val="33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ул. Лесная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151 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119,2</w:t>
            </w:r>
          </w:p>
        </w:tc>
      </w:tr>
      <w:tr w:rsidR="00273B1A" w:rsidRPr="00273B1A" w:rsidTr="00273B1A">
        <w:trPr>
          <w:trHeight w:val="32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ул. Кооперативная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230м.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181,7</w:t>
            </w:r>
          </w:p>
        </w:tc>
      </w:tr>
      <w:tr w:rsidR="00273B1A" w:rsidRPr="00273B1A" w:rsidTr="00273B1A">
        <w:trPr>
          <w:trHeight w:val="3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пер. Лесной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208м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164,3</w:t>
            </w:r>
          </w:p>
        </w:tc>
      </w:tr>
      <w:tr w:rsidR="00273B1A" w:rsidRPr="00273B1A" w:rsidTr="00273B1A">
        <w:trPr>
          <w:trHeight w:val="105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ул. Зеленая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(аукцион и работы проведены в 2015 году - оплата 2016 год)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600м.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767,2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с. Белоярка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ул. Центральная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ул. Строителей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ул. Школьная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ул. Мира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ямочный ремонт асфальтового покрытия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2614 м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160,6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Ремонт дорожного покрытия (щебень)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ул. Сосновая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300м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212,6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ул. Боровая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300м.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241,2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ул. Магистральная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(аукцион и работы  проведены в 2015 году, оплата в 2016)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530м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683,9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Укладка водосточной трубы ул. Сосновая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14м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48,3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Ремонт асфальтного покрытия ул. Центральная (аукцион и работы проведены в 2016 ,оплата в 2017)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220м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895,7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Оплата 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392,4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Оплата 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503,3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. Старый Порос (ремонт дорожного покрытия (щебень):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ул. Верхняя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390м.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507,8</w:t>
            </w:r>
          </w:p>
        </w:tc>
      </w:tr>
      <w:tr w:rsidR="00273B1A" w:rsidRPr="00273B1A" w:rsidTr="00273B1A">
        <w:trPr>
          <w:trHeight w:val="61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ул. Нижняя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(аукцион и работы проведены в 2015 г. оплата в 2016 г.)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500м.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640,8</w:t>
            </w:r>
          </w:p>
        </w:tc>
      </w:tr>
      <w:tr w:rsidR="00273B1A" w:rsidRPr="00273B1A" w:rsidTr="00273B1A">
        <w:trPr>
          <w:trHeight w:val="55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Услуги строительного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29,3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4851,9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с. Белоярка: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-асфальтирование ул.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Магистральная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537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3226,9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Белоярка ул.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Магистральная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асфальтирование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633,9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Подготовка проектной документации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90,0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Экспертиза проектной документации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52,8</w:t>
            </w:r>
          </w:p>
        </w:tc>
      </w:tr>
      <w:tr w:rsidR="00273B1A" w:rsidRPr="00273B1A" w:rsidTr="00273B1A">
        <w:trPr>
          <w:trHeight w:val="31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дорожных знаков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99,8</w:t>
            </w:r>
          </w:p>
        </w:tc>
      </w:tr>
      <w:tr w:rsidR="00273B1A" w:rsidRPr="00273B1A" w:rsidTr="00273B1A">
        <w:trPr>
          <w:trHeight w:val="31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укладка водосточных труб, с. Белоярка ул. Магистральная, с. Дубровино ул. Пристанская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76,3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Дубровино: 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Ремонт дорожного покрытия</w:t>
            </w:r>
          </w:p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ул. Пристанская </w:t>
            </w:r>
            <w:proofErr w:type="spell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500м.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792,2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устроительный контроль с. Дубровино ул.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Пристанская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8,2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услуги строительного контроля с. Белоярка ул.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Магистральная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52,7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5032,8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п. Обской ул. Рабочая (</w:t>
            </w:r>
            <w:proofErr w:type="spell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126,4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п. Обской ул. Советская (</w:t>
            </w:r>
            <w:proofErr w:type="spell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196,4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с. Дубровино ул. Пристанская (</w:t>
            </w:r>
            <w:proofErr w:type="spell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316,5</w:t>
            </w:r>
          </w:p>
        </w:tc>
      </w:tr>
      <w:tr w:rsidR="00273B1A" w:rsidRPr="00273B1A" w:rsidTr="00273B1A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Оценка технического состояния автомобильных дорог расположенных в границах населенных пунктов с. Белоярка, с. Дубровино, п.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Обской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99,0</w:t>
            </w:r>
          </w:p>
        </w:tc>
      </w:tr>
      <w:tr w:rsidR="00273B1A" w:rsidRPr="00273B1A" w:rsidTr="00273B1A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услуги строительного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30,0</w:t>
            </w:r>
          </w:p>
        </w:tc>
      </w:tr>
      <w:tr w:rsidR="00273B1A" w:rsidRPr="00273B1A" w:rsidTr="00273B1A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Дубровино ул.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Советская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асфальтирование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1170,9</w:t>
            </w:r>
          </w:p>
        </w:tc>
      </w:tr>
      <w:tr w:rsidR="00273B1A" w:rsidRPr="00273B1A" w:rsidTr="00273B1A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1939,2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Белоярка  ул. Первомайская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397 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658,2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Белоярка ул. </w:t>
            </w:r>
            <w:proofErr w:type="spell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Полеводская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340 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420,0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Дубровино: ул.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Советская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(асфальтирование)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350м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2063,1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Дубровино п. Красноармейский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341 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1396,2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услуги строительного контроля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проектные работы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ямочный ремонт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200,00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1428м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4837,5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Дубровино ул. Харлампиева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979м.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525,0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Дубровино ул. </w:t>
            </w:r>
            <w:proofErr w:type="spell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Маслозаводская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420,0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с. Дубровино ул. Садовая (</w:t>
            </w:r>
            <w:proofErr w:type="spell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250м.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300,0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Дубровино ул.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Садовая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(асфальтирование)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390м.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3695,9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д. Кузнецовка ул. Совхозная (</w:t>
            </w:r>
            <w:proofErr w:type="spell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188м.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210,0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оформление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20,0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Проектные работы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услуги строительного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2157 м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5270,9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Белоярка ул. Боровая </w:t>
            </w:r>
            <w:proofErr w:type="spell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щебенение</w:t>
            </w:r>
            <w:proofErr w:type="spell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750м.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490,8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Белоярка ул. </w:t>
            </w:r>
            <w:proofErr w:type="gramStart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Пионерская</w:t>
            </w:r>
            <w:proofErr w:type="gramEnd"/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асфальтирование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350 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2940,0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Дубровино ул. Советская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350 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1523,3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оформление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60,0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Проектирование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услуги строительного контроля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Ямочный ремонт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color w:val="000000" w:themeColor="text1"/>
                <w:sz w:val="24"/>
                <w:szCs w:val="24"/>
              </w:rPr>
              <w:t>200,00</w:t>
            </w:r>
          </w:p>
        </w:tc>
      </w:tr>
      <w:tr w:rsidR="00273B1A" w:rsidRPr="00273B1A" w:rsidTr="00273B1A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1A" w:rsidRPr="00273B1A" w:rsidRDefault="00273B1A" w:rsidP="00273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3607 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1A" w:rsidRPr="00273B1A" w:rsidRDefault="00273B1A" w:rsidP="00273B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3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5314,1</w:t>
            </w:r>
          </w:p>
        </w:tc>
      </w:tr>
    </w:tbl>
    <w:p w:rsidR="00273B1A" w:rsidRPr="00273B1A" w:rsidRDefault="00273B1A" w:rsidP="00273B1A">
      <w:pPr>
        <w:pStyle w:val="ad"/>
        <w:jc w:val="both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both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both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both"/>
        <w:rPr>
          <w:rFonts w:ascii="Arial" w:hAnsi="Arial" w:cs="Arial"/>
          <w:color w:val="000000" w:themeColor="text1"/>
          <w:szCs w:val="24"/>
          <w:lang w:val="ru-RU"/>
        </w:rPr>
      </w:pPr>
      <w:proofErr w:type="spellStart"/>
      <w:r w:rsidRPr="00273B1A">
        <w:rPr>
          <w:rFonts w:ascii="Arial" w:hAnsi="Arial" w:cs="Arial"/>
          <w:color w:val="000000" w:themeColor="text1"/>
          <w:szCs w:val="24"/>
          <w:lang w:val="ru-RU"/>
        </w:rPr>
        <w:t>И.о</w:t>
      </w:r>
      <w:proofErr w:type="gramStart"/>
      <w:r w:rsidRPr="00273B1A">
        <w:rPr>
          <w:rFonts w:ascii="Arial" w:hAnsi="Arial" w:cs="Arial"/>
          <w:color w:val="000000" w:themeColor="text1"/>
          <w:szCs w:val="24"/>
          <w:lang w:val="ru-RU"/>
        </w:rPr>
        <w:t>.Г</w:t>
      </w:r>
      <w:proofErr w:type="gramEnd"/>
      <w:r w:rsidRPr="00273B1A">
        <w:rPr>
          <w:rFonts w:ascii="Arial" w:hAnsi="Arial" w:cs="Arial"/>
          <w:color w:val="000000" w:themeColor="text1"/>
          <w:szCs w:val="24"/>
          <w:lang w:val="ru-RU"/>
        </w:rPr>
        <w:t>лавы</w:t>
      </w:r>
      <w:proofErr w:type="spellEnd"/>
      <w:r w:rsidRPr="00273B1A">
        <w:rPr>
          <w:rFonts w:ascii="Arial" w:hAnsi="Arial" w:cs="Arial"/>
          <w:color w:val="000000" w:themeColor="text1"/>
          <w:szCs w:val="24"/>
          <w:lang w:val="ru-RU"/>
        </w:rPr>
        <w:t xml:space="preserve"> Дубровинского сельсовета</w:t>
      </w:r>
    </w:p>
    <w:p w:rsidR="00273B1A" w:rsidRPr="00273B1A" w:rsidRDefault="00273B1A" w:rsidP="00273B1A">
      <w:pPr>
        <w:pStyle w:val="ad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273B1A">
        <w:rPr>
          <w:rFonts w:ascii="Arial" w:hAnsi="Arial" w:cs="Arial"/>
          <w:color w:val="000000" w:themeColor="text1"/>
          <w:szCs w:val="24"/>
          <w:lang w:val="ru-RU"/>
        </w:rPr>
        <w:t>Мошковского района</w:t>
      </w:r>
    </w:p>
    <w:p w:rsidR="00273B1A" w:rsidRPr="00273B1A" w:rsidRDefault="00273B1A" w:rsidP="00273B1A">
      <w:pPr>
        <w:pStyle w:val="ad"/>
        <w:rPr>
          <w:rFonts w:ascii="Arial" w:hAnsi="Arial" w:cs="Arial"/>
          <w:color w:val="000000" w:themeColor="text1"/>
          <w:szCs w:val="24"/>
          <w:lang w:val="ru-RU"/>
        </w:rPr>
      </w:pPr>
      <w:r>
        <w:rPr>
          <w:rFonts w:ascii="Arial" w:hAnsi="Arial" w:cs="Arial"/>
          <w:color w:val="000000" w:themeColor="text1"/>
          <w:szCs w:val="24"/>
          <w:lang w:val="ru-RU"/>
        </w:rPr>
        <w:t xml:space="preserve">Новосибирской    </w:t>
      </w:r>
      <w:r w:rsidRPr="00273B1A">
        <w:rPr>
          <w:rFonts w:ascii="Arial" w:hAnsi="Arial" w:cs="Arial"/>
          <w:color w:val="000000" w:themeColor="text1"/>
          <w:szCs w:val="24"/>
          <w:lang w:val="ru-RU"/>
        </w:rPr>
        <w:t xml:space="preserve">области        </w:t>
      </w:r>
      <w:r>
        <w:rPr>
          <w:rFonts w:ascii="Arial" w:hAnsi="Arial" w:cs="Arial"/>
          <w:color w:val="000000" w:themeColor="text1"/>
          <w:szCs w:val="24"/>
          <w:lang w:val="ru-RU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Arial" w:hAnsi="Arial" w:cs="Arial"/>
          <w:color w:val="000000" w:themeColor="text1"/>
          <w:szCs w:val="24"/>
          <w:lang w:val="ru-RU"/>
        </w:rPr>
        <w:t xml:space="preserve">    М.П. Рейн</w:t>
      </w:r>
      <w:r w:rsidRPr="00273B1A">
        <w:rPr>
          <w:rFonts w:ascii="Arial" w:hAnsi="Arial" w:cs="Arial"/>
          <w:color w:val="000000" w:themeColor="text1"/>
          <w:szCs w:val="24"/>
          <w:lang w:val="ru-RU"/>
        </w:rPr>
        <w:t xml:space="preserve">                                                </w:t>
      </w:r>
      <w:r>
        <w:rPr>
          <w:rFonts w:ascii="Arial" w:hAnsi="Arial" w:cs="Arial"/>
          <w:color w:val="000000" w:themeColor="text1"/>
          <w:szCs w:val="24"/>
          <w:lang w:val="ru-RU"/>
        </w:rPr>
        <w:t xml:space="preserve">                         </w:t>
      </w:r>
    </w:p>
    <w:p w:rsidR="00273B1A" w:rsidRPr="00273B1A" w:rsidRDefault="00273B1A" w:rsidP="00273B1A">
      <w:pPr>
        <w:pStyle w:val="ad"/>
        <w:jc w:val="both"/>
        <w:rPr>
          <w:rFonts w:ascii="Arial" w:hAnsi="Arial" w:cs="Arial"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b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b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b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b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b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b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b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pStyle w:val="ad"/>
        <w:jc w:val="center"/>
        <w:rPr>
          <w:rFonts w:ascii="Arial" w:hAnsi="Arial" w:cs="Arial"/>
          <w:b/>
          <w:color w:val="000000" w:themeColor="text1"/>
          <w:szCs w:val="24"/>
          <w:lang w:val="ru-RU"/>
        </w:rPr>
      </w:pPr>
    </w:p>
    <w:p w:rsidR="00273B1A" w:rsidRPr="00273B1A" w:rsidRDefault="00273B1A" w:rsidP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 w:rsidP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 w:rsidP="00273B1A">
      <w:pPr>
        <w:rPr>
          <w:rFonts w:ascii="Arial" w:hAnsi="Arial" w:cs="Arial"/>
          <w:sz w:val="24"/>
          <w:szCs w:val="24"/>
        </w:rPr>
      </w:pPr>
    </w:p>
    <w:p w:rsidR="00273B1A" w:rsidRPr="00273B1A" w:rsidRDefault="00273B1A">
      <w:pPr>
        <w:rPr>
          <w:rFonts w:ascii="Arial" w:hAnsi="Arial" w:cs="Arial"/>
          <w:sz w:val="24"/>
          <w:szCs w:val="24"/>
        </w:rPr>
      </w:pPr>
    </w:p>
    <w:sectPr w:rsidR="00273B1A" w:rsidRPr="0027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9C"/>
    <w:rsid w:val="001C3877"/>
    <w:rsid w:val="00273B1A"/>
    <w:rsid w:val="00CF0E9C"/>
    <w:rsid w:val="00D82438"/>
    <w:rsid w:val="00F7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1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73B1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B1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B1A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B1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B1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B1A"/>
    <w:pPr>
      <w:spacing w:before="240" w:after="60" w:line="240" w:lineRule="auto"/>
      <w:outlineLvl w:val="5"/>
    </w:pPr>
    <w:rPr>
      <w:rFonts w:eastAsia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B1A"/>
    <w:pPr>
      <w:spacing w:before="240" w:after="60" w:line="240" w:lineRule="auto"/>
      <w:outlineLvl w:val="6"/>
    </w:pPr>
    <w:rPr>
      <w:rFonts w:eastAsia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B1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B1A"/>
    <w:pPr>
      <w:spacing w:before="240" w:after="60" w:line="240" w:lineRule="auto"/>
      <w:outlineLvl w:val="8"/>
    </w:pPr>
    <w:rPr>
      <w:rFonts w:ascii="Cambria" w:eastAsia="Times New Roman" w:hAnsi="Cambr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B1A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273B1A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273B1A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273B1A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73B1A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73B1A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73B1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73B1A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73B1A"/>
    <w:rPr>
      <w:rFonts w:ascii="Cambria" w:eastAsia="Times New Roman" w:hAnsi="Cambria" w:cs="Times New Roman"/>
      <w:lang w:val="en-US" w:bidi="en-US"/>
    </w:rPr>
  </w:style>
  <w:style w:type="paragraph" w:styleId="a3">
    <w:name w:val="header"/>
    <w:basedOn w:val="a"/>
    <w:link w:val="11"/>
    <w:uiPriority w:val="99"/>
    <w:unhideWhenUsed/>
    <w:rsid w:val="00273B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a4">
    <w:name w:val="Верхний колонтитул Знак"/>
    <w:basedOn w:val="a0"/>
    <w:uiPriority w:val="99"/>
    <w:rsid w:val="00273B1A"/>
    <w:rPr>
      <w:rFonts w:ascii="Calibri" w:eastAsia="Calibri" w:hAnsi="Calibri" w:cs="Times New Roman"/>
    </w:rPr>
  </w:style>
  <w:style w:type="paragraph" w:styleId="a5">
    <w:name w:val="footer"/>
    <w:basedOn w:val="a"/>
    <w:link w:val="12"/>
    <w:uiPriority w:val="99"/>
    <w:unhideWhenUsed/>
    <w:rsid w:val="00273B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a6">
    <w:name w:val="Нижний колонтитул Знак"/>
    <w:basedOn w:val="a0"/>
    <w:uiPriority w:val="99"/>
    <w:rsid w:val="00273B1A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13"/>
    <w:uiPriority w:val="10"/>
    <w:qFormat/>
    <w:rsid w:val="00273B1A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character" w:customStyle="1" w:styleId="a8">
    <w:name w:val="Название Знак"/>
    <w:basedOn w:val="a0"/>
    <w:uiPriority w:val="10"/>
    <w:rsid w:val="00273B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14"/>
    <w:uiPriority w:val="11"/>
    <w:qFormat/>
    <w:rsid w:val="00273B1A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 w:bidi="en-US"/>
    </w:rPr>
  </w:style>
  <w:style w:type="character" w:customStyle="1" w:styleId="aa">
    <w:name w:val="Подзаголовок Знак"/>
    <w:basedOn w:val="a0"/>
    <w:uiPriority w:val="11"/>
    <w:rsid w:val="00273B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Balloon Text"/>
    <w:basedOn w:val="a"/>
    <w:link w:val="15"/>
    <w:uiPriority w:val="99"/>
    <w:unhideWhenUsed/>
    <w:rsid w:val="00273B1A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c">
    <w:name w:val="Текст выноски Знак"/>
    <w:basedOn w:val="a0"/>
    <w:uiPriority w:val="99"/>
    <w:rsid w:val="00273B1A"/>
    <w:rPr>
      <w:rFonts w:ascii="Tahoma" w:eastAsia="Calibri" w:hAnsi="Tahoma" w:cs="Tahoma"/>
      <w:sz w:val="16"/>
      <w:szCs w:val="16"/>
    </w:rPr>
  </w:style>
  <w:style w:type="paragraph" w:styleId="ad">
    <w:name w:val="No Spacing"/>
    <w:basedOn w:val="a"/>
    <w:uiPriority w:val="1"/>
    <w:qFormat/>
    <w:rsid w:val="00273B1A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21">
    <w:name w:val="Quote"/>
    <w:basedOn w:val="a"/>
    <w:next w:val="a"/>
    <w:link w:val="210"/>
    <w:uiPriority w:val="29"/>
    <w:qFormat/>
    <w:rsid w:val="00273B1A"/>
    <w:pPr>
      <w:spacing w:after="0" w:line="240" w:lineRule="auto"/>
    </w:pPr>
    <w:rPr>
      <w:rFonts w:eastAsia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uiPriority w:val="29"/>
    <w:rsid w:val="00273B1A"/>
    <w:rPr>
      <w:rFonts w:ascii="Calibri" w:eastAsia="Calibri" w:hAnsi="Calibri" w:cs="Times New Roman"/>
      <w:i/>
      <w:iCs/>
      <w:color w:val="000000" w:themeColor="text1"/>
    </w:rPr>
  </w:style>
  <w:style w:type="paragraph" w:styleId="ae">
    <w:name w:val="Intense Quote"/>
    <w:basedOn w:val="a"/>
    <w:next w:val="a"/>
    <w:link w:val="16"/>
    <w:uiPriority w:val="30"/>
    <w:qFormat/>
    <w:rsid w:val="00273B1A"/>
    <w:pPr>
      <w:spacing w:after="0" w:line="240" w:lineRule="auto"/>
      <w:ind w:left="720" w:right="720"/>
    </w:pPr>
    <w:rPr>
      <w:rFonts w:eastAsia="Times New Roman"/>
      <w:b/>
      <w:i/>
      <w:sz w:val="24"/>
      <w:lang w:val="en-US" w:bidi="en-US"/>
    </w:rPr>
  </w:style>
  <w:style w:type="character" w:customStyle="1" w:styleId="af">
    <w:name w:val="Выделенная цитата Знак"/>
    <w:basedOn w:val="a0"/>
    <w:uiPriority w:val="30"/>
    <w:rsid w:val="00273B1A"/>
    <w:rPr>
      <w:rFonts w:ascii="Calibri" w:eastAsia="Calibri" w:hAnsi="Calibri" w:cs="Times New Roman"/>
      <w:b/>
      <w:bCs/>
      <w:i/>
      <w:iCs/>
      <w:color w:val="4F81BD" w:themeColor="accent1"/>
    </w:rPr>
  </w:style>
  <w:style w:type="character" w:customStyle="1" w:styleId="11">
    <w:name w:val="Верхний колонтитул Знак1"/>
    <w:basedOn w:val="a0"/>
    <w:link w:val="a3"/>
    <w:uiPriority w:val="99"/>
    <w:locked/>
    <w:rsid w:val="00273B1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12">
    <w:name w:val="Нижний колонтитул Знак1"/>
    <w:basedOn w:val="a0"/>
    <w:link w:val="a5"/>
    <w:uiPriority w:val="99"/>
    <w:locked/>
    <w:rsid w:val="00273B1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13">
    <w:name w:val="Название Знак1"/>
    <w:basedOn w:val="a0"/>
    <w:link w:val="a7"/>
    <w:uiPriority w:val="10"/>
    <w:locked/>
    <w:rsid w:val="00273B1A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14">
    <w:name w:val="Подзаголовок Знак1"/>
    <w:basedOn w:val="a0"/>
    <w:link w:val="a9"/>
    <w:uiPriority w:val="11"/>
    <w:locked/>
    <w:rsid w:val="00273B1A"/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15">
    <w:name w:val="Текст выноски Знак1"/>
    <w:basedOn w:val="a0"/>
    <w:link w:val="ab"/>
    <w:uiPriority w:val="99"/>
    <w:locked/>
    <w:rsid w:val="00273B1A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210">
    <w:name w:val="Цитата 2 Знак1"/>
    <w:basedOn w:val="a0"/>
    <w:link w:val="21"/>
    <w:uiPriority w:val="29"/>
    <w:locked/>
    <w:rsid w:val="00273B1A"/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16">
    <w:name w:val="Выделенная цитата Знак1"/>
    <w:basedOn w:val="a0"/>
    <w:link w:val="ae"/>
    <w:uiPriority w:val="30"/>
    <w:locked/>
    <w:rsid w:val="00273B1A"/>
    <w:rPr>
      <w:rFonts w:ascii="Calibri" w:eastAsia="Times New Roman" w:hAnsi="Calibri" w:cs="Times New Roman"/>
      <w:b/>
      <w:i/>
      <w:sz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1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73B1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B1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B1A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B1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B1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B1A"/>
    <w:pPr>
      <w:spacing w:before="240" w:after="60" w:line="240" w:lineRule="auto"/>
      <w:outlineLvl w:val="5"/>
    </w:pPr>
    <w:rPr>
      <w:rFonts w:eastAsia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B1A"/>
    <w:pPr>
      <w:spacing w:before="240" w:after="60" w:line="240" w:lineRule="auto"/>
      <w:outlineLvl w:val="6"/>
    </w:pPr>
    <w:rPr>
      <w:rFonts w:eastAsia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B1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B1A"/>
    <w:pPr>
      <w:spacing w:before="240" w:after="60" w:line="240" w:lineRule="auto"/>
      <w:outlineLvl w:val="8"/>
    </w:pPr>
    <w:rPr>
      <w:rFonts w:ascii="Cambria" w:eastAsia="Times New Roman" w:hAnsi="Cambr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B1A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273B1A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273B1A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273B1A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73B1A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73B1A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73B1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73B1A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73B1A"/>
    <w:rPr>
      <w:rFonts w:ascii="Cambria" w:eastAsia="Times New Roman" w:hAnsi="Cambria" w:cs="Times New Roman"/>
      <w:lang w:val="en-US" w:bidi="en-US"/>
    </w:rPr>
  </w:style>
  <w:style w:type="paragraph" w:styleId="a3">
    <w:name w:val="header"/>
    <w:basedOn w:val="a"/>
    <w:link w:val="11"/>
    <w:uiPriority w:val="99"/>
    <w:unhideWhenUsed/>
    <w:rsid w:val="00273B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a4">
    <w:name w:val="Верхний колонтитул Знак"/>
    <w:basedOn w:val="a0"/>
    <w:uiPriority w:val="99"/>
    <w:rsid w:val="00273B1A"/>
    <w:rPr>
      <w:rFonts w:ascii="Calibri" w:eastAsia="Calibri" w:hAnsi="Calibri" w:cs="Times New Roman"/>
    </w:rPr>
  </w:style>
  <w:style w:type="paragraph" w:styleId="a5">
    <w:name w:val="footer"/>
    <w:basedOn w:val="a"/>
    <w:link w:val="12"/>
    <w:uiPriority w:val="99"/>
    <w:unhideWhenUsed/>
    <w:rsid w:val="00273B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a6">
    <w:name w:val="Нижний колонтитул Знак"/>
    <w:basedOn w:val="a0"/>
    <w:uiPriority w:val="99"/>
    <w:rsid w:val="00273B1A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13"/>
    <w:uiPriority w:val="10"/>
    <w:qFormat/>
    <w:rsid w:val="00273B1A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character" w:customStyle="1" w:styleId="a8">
    <w:name w:val="Название Знак"/>
    <w:basedOn w:val="a0"/>
    <w:uiPriority w:val="10"/>
    <w:rsid w:val="00273B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14"/>
    <w:uiPriority w:val="11"/>
    <w:qFormat/>
    <w:rsid w:val="00273B1A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 w:bidi="en-US"/>
    </w:rPr>
  </w:style>
  <w:style w:type="character" w:customStyle="1" w:styleId="aa">
    <w:name w:val="Подзаголовок Знак"/>
    <w:basedOn w:val="a0"/>
    <w:uiPriority w:val="11"/>
    <w:rsid w:val="00273B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Balloon Text"/>
    <w:basedOn w:val="a"/>
    <w:link w:val="15"/>
    <w:uiPriority w:val="99"/>
    <w:unhideWhenUsed/>
    <w:rsid w:val="00273B1A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c">
    <w:name w:val="Текст выноски Знак"/>
    <w:basedOn w:val="a0"/>
    <w:uiPriority w:val="99"/>
    <w:rsid w:val="00273B1A"/>
    <w:rPr>
      <w:rFonts w:ascii="Tahoma" w:eastAsia="Calibri" w:hAnsi="Tahoma" w:cs="Tahoma"/>
      <w:sz w:val="16"/>
      <w:szCs w:val="16"/>
    </w:rPr>
  </w:style>
  <w:style w:type="paragraph" w:styleId="ad">
    <w:name w:val="No Spacing"/>
    <w:basedOn w:val="a"/>
    <w:uiPriority w:val="1"/>
    <w:qFormat/>
    <w:rsid w:val="00273B1A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21">
    <w:name w:val="Quote"/>
    <w:basedOn w:val="a"/>
    <w:next w:val="a"/>
    <w:link w:val="210"/>
    <w:uiPriority w:val="29"/>
    <w:qFormat/>
    <w:rsid w:val="00273B1A"/>
    <w:pPr>
      <w:spacing w:after="0" w:line="240" w:lineRule="auto"/>
    </w:pPr>
    <w:rPr>
      <w:rFonts w:eastAsia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uiPriority w:val="29"/>
    <w:rsid w:val="00273B1A"/>
    <w:rPr>
      <w:rFonts w:ascii="Calibri" w:eastAsia="Calibri" w:hAnsi="Calibri" w:cs="Times New Roman"/>
      <w:i/>
      <w:iCs/>
      <w:color w:val="000000" w:themeColor="text1"/>
    </w:rPr>
  </w:style>
  <w:style w:type="paragraph" w:styleId="ae">
    <w:name w:val="Intense Quote"/>
    <w:basedOn w:val="a"/>
    <w:next w:val="a"/>
    <w:link w:val="16"/>
    <w:uiPriority w:val="30"/>
    <w:qFormat/>
    <w:rsid w:val="00273B1A"/>
    <w:pPr>
      <w:spacing w:after="0" w:line="240" w:lineRule="auto"/>
      <w:ind w:left="720" w:right="720"/>
    </w:pPr>
    <w:rPr>
      <w:rFonts w:eastAsia="Times New Roman"/>
      <w:b/>
      <w:i/>
      <w:sz w:val="24"/>
      <w:lang w:val="en-US" w:bidi="en-US"/>
    </w:rPr>
  </w:style>
  <w:style w:type="character" w:customStyle="1" w:styleId="af">
    <w:name w:val="Выделенная цитата Знак"/>
    <w:basedOn w:val="a0"/>
    <w:uiPriority w:val="30"/>
    <w:rsid w:val="00273B1A"/>
    <w:rPr>
      <w:rFonts w:ascii="Calibri" w:eastAsia="Calibri" w:hAnsi="Calibri" w:cs="Times New Roman"/>
      <w:b/>
      <w:bCs/>
      <w:i/>
      <w:iCs/>
      <w:color w:val="4F81BD" w:themeColor="accent1"/>
    </w:rPr>
  </w:style>
  <w:style w:type="character" w:customStyle="1" w:styleId="11">
    <w:name w:val="Верхний колонтитул Знак1"/>
    <w:basedOn w:val="a0"/>
    <w:link w:val="a3"/>
    <w:uiPriority w:val="99"/>
    <w:locked/>
    <w:rsid w:val="00273B1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12">
    <w:name w:val="Нижний колонтитул Знак1"/>
    <w:basedOn w:val="a0"/>
    <w:link w:val="a5"/>
    <w:uiPriority w:val="99"/>
    <w:locked/>
    <w:rsid w:val="00273B1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13">
    <w:name w:val="Название Знак1"/>
    <w:basedOn w:val="a0"/>
    <w:link w:val="a7"/>
    <w:uiPriority w:val="10"/>
    <w:locked/>
    <w:rsid w:val="00273B1A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14">
    <w:name w:val="Подзаголовок Знак1"/>
    <w:basedOn w:val="a0"/>
    <w:link w:val="a9"/>
    <w:uiPriority w:val="11"/>
    <w:locked/>
    <w:rsid w:val="00273B1A"/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15">
    <w:name w:val="Текст выноски Знак1"/>
    <w:basedOn w:val="a0"/>
    <w:link w:val="ab"/>
    <w:uiPriority w:val="99"/>
    <w:locked/>
    <w:rsid w:val="00273B1A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210">
    <w:name w:val="Цитата 2 Знак1"/>
    <w:basedOn w:val="a0"/>
    <w:link w:val="21"/>
    <w:uiPriority w:val="29"/>
    <w:locked/>
    <w:rsid w:val="00273B1A"/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16">
    <w:name w:val="Выделенная цитата Знак1"/>
    <w:basedOn w:val="a0"/>
    <w:link w:val="ae"/>
    <w:uiPriority w:val="30"/>
    <w:locked/>
    <w:rsid w:val="00273B1A"/>
    <w:rPr>
      <w:rFonts w:ascii="Calibri" w:eastAsia="Times New Roman" w:hAnsi="Calibri" w:cs="Times New Roman"/>
      <w:b/>
      <w:i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2724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2018-12-25T03:02:00Z</dcterms:created>
  <dcterms:modified xsi:type="dcterms:W3CDTF">2018-12-25T07:47:00Z</dcterms:modified>
</cp:coreProperties>
</file>