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467" w:rsidRPr="001A3467" w:rsidRDefault="001A3467" w:rsidP="001A3467">
      <w:pPr>
        <w:spacing w:after="0" w:line="765" w:lineRule="atLeast"/>
        <w:rPr>
          <w:rFonts w:ascii="Inter" w:eastAsia="Times New Roman" w:hAnsi="Inter" w:cs="Times New Roman"/>
          <w:b/>
          <w:bCs/>
          <w:sz w:val="63"/>
          <w:szCs w:val="63"/>
          <w:lang w:eastAsia="ru-RU"/>
        </w:rPr>
      </w:pPr>
      <w:r w:rsidRPr="001A3467">
        <w:rPr>
          <w:rFonts w:ascii="Inter" w:eastAsia="Times New Roman" w:hAnsi="Inter" w:cs="Times New Roman"/>
          <w:b/>
          <w:bCs/>
          <w:sz w:val="63"/>
          <w:szCs w:val="63"/>
          <w:lang w:eastAsia="ru-RU"/>
        </w:rPr>
        <w:t>Субсидия на осуществление мероприятий по газификации</w:t>
      </w:r>
    </w:p>
    <w:p w:rsidR="001A3467" w:rsidRPr="001A3467" w:rsidRDefault="001A3467" w:rsidP="001A3467">
      <w:pPr>
        <w:spacing w:line="330" w:lineRule="atLeast"/>
        <w:rPr>
          <w:rFonts w:eastAsia="Times New Roman" w:cs="Times New Roman"/>
          <w:color w:val="ADADAD"/>
          <w:sz w:val="27"/>
          <w:szCs w:val="27"/>
          <w:lang w:eastAsia="ru-RU"/>
        </w:rPr>
      </w:pPr>
      <w:bookmarkStart w:id="0" w:name="_GoBack"/>
      <w:bookmarkEnd w:id="0"/>
    </w:p>
    <w:p w:rsidR="001A3467" w:rsidRPr="001A3467" w:rsidRDefault="001A3467" w:rsidP="001A3467">
      <w:pPr>
        <w:shd w:val="clear" w:color="auto" w:fill="FFFFFF"/>
        <w:spacing w:after="0" w:line="240" w:lineRule="auto"/>
        <w:jc w:val="center"/>
        <w:rPr>
          <w:rFonts w:ascii="Inter" w:eastAsia="Times New Roman" w:hAnsi="Inter" w:cs="Times New Roman"/>
          <w:color w:val="212529"/>
          <w:sz w:val="24"/>
          <w:szCs w:val="24"/>
          <w:lang w:eastAsia="ru-RU"/>
        </w:rPr>
      </w:pPr>
      <w:r w:rsidRPr="001A3467">
        <w:rPr>
          <w:rFonts w:ascii="Inter" w:eastAsia="Times New Roman" w:hAnsi="Inter" w:cs="Times New Roman"/>
          <w:color w:val="212529"/>
          <w:sz w:val="24"/>
          <w:szCs w:val="24"/>
          <w:lang w:eastAsia="ru-RU"/>
        </w:rPr>
        <w:t>Памятка о предоставлении</w:t>
      </w:r>
    </w:p>
    <w:p w:rsidR="001A3467" w:rsidRPr="001A3467" w:rsidRDefault="001A3467" w:rsidP="001A3467">
      <w:pPr>
        <w:shd w:val="clear" w:color="auto" w:fill="FFFFFF"/>
        <w:spacing w:after="0" w:line="240" w:lineRule="auto"/>
        <w:jc w:val="center"/>
        <w:rPr>
          <w:rFonts w:ascii="Inter" w:eastAsia="Times New Roman" w:hAnsi="Inter" w:cs="Times New Roman"/>
          <w:color w:val="212529"/>
          <w:sz w:val="24"/>
          <w:szCs w:val="24"/>
          <w:lang w:eastAsia="ru-RU"/>
        </w:rPr>
      </w:pPr>
      <w:proofErr w:type="gramStart"/>
      <w:r w:rsidRPr="001A3467">
        <w:rPr>
          <w:rFonts w:ascii="Inter" w:eastAsia="Times New Roman" w:hAnsi="Inter" w:cs="Times New Roman"/>
          <w:color w:val="212529"/>
          <w:sz w:val="24"/>
          <w:szCs w:val="24"/>
          <w:lang w:eastAsia="ru-RU"/>
        </w:rPr>
        <w:t>субсидии</w:t>
      </w:r>
      <w:proofErr w:type="gramEnd"/>
      <w:r w:rsidRPr="001A3467">
        <w:rPr>
          <w:rFonts w:ascii="Inter" w:eastAsia="Times New Roman" w:hAnsi="Inter" w:cs="Times New Roman"/>
          <w:color w:val="212529"/>
          <w:sz w:val="24"/>
          <w:szCs w:val="24"/>
          <w:lang w:eastAsia="ru-RU"/>
        </w:rPr>
        <w:t xml:space="preserve"> льготным категориям граждан на покупку и установку газоиспользующего оборудования, проведение работ внутри границ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1A3467">
        <w:rPr>
          <w:rFonts w:ascii="Inter" w:eastAsia="Times New Roman" w:hAnsi="Inter" w:cs="Times New Roman"/>
          <w:color w:val="212529"/>
          <w:sz w:val="24"/>
          <w:szCs w:val="24"/>
          <w:lang w:eastAsia="ru-RU"/>
        </w:rPr>
        <w:t>догазификации</w:t>
      </w:r>
      <w:proofErr w:type="spellEnd"/>
      <w:r w:rsidRPr="001A3467">
        <w:rPr>
          <w:rFonts w:ascii="Inter" w:eastAsia="Times New Roman" w:hAnsi="Inter" w:cs="Times New Roman"/>
          <w:color w:val="212529"/>
          <w:sz w:val="24"/>
          <w:szCs w:val="24"/>
          <w:lang w:eastAsia="ru-RU"/>
        </w:rPr>
        <w:t xml:space="preserve"> в рамках федерального проекта «Развитие рынка природного газа как моторного топлива» в Новосибирской области в 2025 году</w:t>
      </w:r>
    </w:p>
    <w:p w:rsidR="001A3467" w:rsidRPr="001A3467" w:rsidRDefault="001A3467" w:rsidP="001A3467">
      <w:pPr>
        <w:shd w:val="clear" w:color="auto" w:fill="FFFFFF"/>
        <w:spacing w:after="0" w:line="240" w:lineRule="auto"/>
        <w:jc w:val="center"/>
        <w:rPr>
          <w:rFonts w:ascii="Inter" w:eastAsia="Times New Roman" w:hAnsi="Inter" w:cs="Times New Roman"/>
          <w:color w:val="212529"/>
          <w:sz w:val="24"/>
          <w:szCs w:val="24"/>
          <w:lang w:eastAsia="ru-RU"/>
        </w:rPr>
      </w:pPr>
      <w:r w:rsidRPr="001A3467">
        <w:rPr>
          <w:rFonts w:ascii="Inter" w:eastAsia="Times New Roman" w:hAnsi="Inter" w:cs="Times New Roman"/>
          <w:color w:val="212529"/>
          <w:sz w:val="24"/>
          <w:szCs w:val="24"/>
          <w:lang w:eastAsia="ru-RU"/>
        </w:rPr>
        <w:t> </w:t>
      </w:r>
    </w:p>
    <w:tbl>
      <w:tblPr>
        <w:tblW w:w="1439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3489"/>
        <w:gridCol w:w="10901"/>
      </w:tblGrid>
      <w:tr w:rsidR="001A3467" w:rsidRPr="001A3467" w:rsidTr="001A3467">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A3467" w:rsidRPr="001A3467" w:rsidRDefault="001A3467" w:rsidP="001A3467">
            <w:pPr>
              <w:spacing w:after="0" w:line="240" w:lineRule="auto"/>
              <w:rPr>
                <w:rFonts w:ascii="Arial" w:eastAsia="Times New Roman" w:hAnsi="Arial" w:cs="Arial"/>
                <w:lang w:eastAsia="ru-RU"/>
              </w:rPr>
            </w:pPr>
            <w:r w:rsidRPr="001A3467">
              <w:rPr>
                <w:rFonts w:ascii="Arial" w:eastAsia="Times New Roman" w:hAnsi="Arial" w:cs="Arial"/>
                <w:lang w:eastAsia="ru-RU"/>
              </w:rPr>
              <w:t>Размер субсидии</w:t>
            </w:r>
          </w:p>
        </w:tc>
        <w:tc>
          <w:tcPr>
            <w:tcW w:w="8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В размере затрат на покупку и установку газоиспользующего оборудования и на проведение работ внутри границ их земельных участков в рамках заключенного договора о подключении, но не более 100 000 рублей в отношении одного домовладения. </w:t>
            </w:r>
          </w:p>
        </w:tc>
      </w:tr>
      <w:tr w:rsidR="001A3467" w:rsidRPr="001A3467" w:rsidTr="001A3467">
        <w:tc>
          <w:tcPr>
            <w:tcW w:w="2370"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rsidR="001A3467" w:rsidRPr="001A3467" w:rsidRDefault="001A3467" w:rsidP="001A3467">
            <w:pPr>
              <w:spacing w:after="0" w:line="240" w:lineRule="auto"/>
              <w:rPr>
                <w:rFonts w:ascii="Arial" w:eastAsia="Times New Roman" w:hAnsi="Arial" w:cs="Arial"/>
                <w:lang w:eastAsia="ru-RU"/>
              </w:rPr>
            </w:pPr>
            <w:r w:rsidRPr="001A3467">
              <w:rPr>
                <w:rFonts w:ascii="Arial" w:eastAsia="Times New Roman" w:hAnsi="Arial" w:cs="Arial"/>
                <w:lang w:eastAsia="ru-RU"/>
              </w:rPr>
              <w:t>Периодичность выплаты</w:t>
            </w:r>
          </w:p>
        </w:tc>
        <w:tc>
          <w:tcPr>
            <w:tcW w:w="865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 xml:space="preserve">Однократно, путем перечисления непосредственно газораспределительной организации, с которой гражданином заключен договор о подключении (технологическом присоединении) газоиспользующего оборудования к сети газораспределения в рамках </w:t>
            </w:r>
            <w:proofErr w:type="spellStart"/>
            <w:r w:rsidRPr="001A3467">
              <w:rPr>
                <w:rFonts w:ascii="Arial" w:eastAsia="Times New Roman" w:hAnsi="Arial" w:cs="Arial"/>
                <w:lang w:eastAsia="ru-RU"/>
              </w:rPr>
              <w:t>догазификации</w:t>
            </w:r>
            <w:proofErr w:type="spellEnd"/>
            <w:r w:rsidRPr="001A3467">
              <w:rPr>
                <w:rFonts w:ascii="Arial" w:eastAsia="Times New Roman" w:hAnsi="Arial" w:cs="Arial"/>
                <w:lang w:eastAsia="ru-RU"/>
              </w:rPr>
              <w:t xml:space="preserve"> либо дополнительное соглашение к договору о подключении (технологическом присоединении) газоиспользующего оборудования к сети газораспределения в рамках </w:t>
            </w:r>
            <w:proofErr w:type="spellStart"/>
            <w:r w:rsidRPr="001A3467">
              <w:rPr>
                <w:rFonts w:ascii="Arial" w:eastAsia="Times New Roman" w:hAnsi="Arial" w:cs="Arial"/>
                <w:lang w:eastAsia="ru-RU"/>
              </w:rPr>
              <w:t>догазификации</w:t>
            </w:r>
            <w:proofErr w:type="spellEnd"/>
            <w:r w:rsidRPr="001A3467">
              <w:rPr>
                <w:rFonts w:ascii="Arial" w:eastAsia="Times New Roman" w:hAnsi="Arial" w:cs="Arial"/>
                <w:lang w:eastAsia="ru-RU"/>
              </w:rPr>
              <w:t>.</w:t>
            </w:r>
          </w:p>
        </w:tc>
      </w:tr>
      <w:tr w:rsidR="001A3467" w:rsidRPr="001A3467" w:rsidTr="001A3467">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A3467" w:rsidRPr="001A3467" w:rsidRDefault="001A3467" w:rsidP="001A3467">
            <w:pPr>
              <w:spacing w:after="0" w:line="240" w:lineRule="auto"/>
              <w:rPr>
                <w:rFonts w:ascii="Arial" w:eastAsia="Times New Roman" w:hAnsi="Arial" w:cs="Arial"/>
                <w:lang w:eastAsia="ru-RU"/>
              </w:rPr>
            </w:pPr>
            <w:r w:rsidRPr="001A3467">
              <w:rPr>
                <w:rFonts w:ascii="Arial" w:eastAsia="Times New Roman" w:hAnsi="Arial" w:cs="Arial"/>
                <w:lang w:eastAsia="ru-RU"/>
              </w:rPr>
              <w:t>Круг</w:t>
            </w:r>
            <w:r w:rsidRPr="001A3467">
              <w:rPr>
                <w:rFonts w:ascii="Arial" w:eastAsia="Times New Roman" w:hAnsi="Arial" w:cs="Arial"/>
                <w:lang w:eastAsia="ru-RU"/>
              </w:rPr>
              <w:br/>
              <w:t> получателей</w:t>
            </w:r>
          </w:p>
        </w:tc>
        <w:tc>
          <w:tcPr>
            <w:tcW w:w="8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 ветераны Великой Отечественной войны;</w:t>
            </w:r>
          </w:p>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 ветераны боевых действий;</w:t>
            </w:r>
          </w:p>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 инвалиды Великой Отечественной войны и инвалиды боевых действий;</w:t>
            </w:r>
          </w:p>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 члены семей погибших (умерших) инвалидов Великой Отечественной войны и инвалидов боевых действий, участников Великой Отечественной войны, ветеранов боевых действий;</w:t>
            </w:r>
          </w:p>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 участники специальной военной операции и члены их семей;</w:t>
            </w:r>
          </w:p>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 инвалиды первой группы;</w:t>
            </w:r>
          </w:p>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 лица, осуществляющие уход за детьми-инвалидами;</w:t>
            </w:r>
          </w:p>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 многодетные семьи;</w:t>
            </w:r>
          </w:p>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 малоимущие граждане;</w:t>
            </w:r>
          </w:p>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 малоимущие семьи с детьми.</w:t>
            </w:r>
          </w:p>
        </w:tc>
      </w:tr>
      <w:tr w:rsidR="001A3467" w:rsidRPr="001A3467" w:rsidTr="001A3467">
        <w:tc>
          <w:tcPr>
            <w:tcW w:w="2370"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rsidR="001A3467" w:rsidRPr="001A3467" w:rsidRDefault="001A3467" w:rsidP="001A3467">
            <w:pPr>
              <w:spacing w:after="0" w:line="240" w:lineRule="auto"/>
              <w:jc w:val="center"/>
              <w:rPr>
                <w:rFonts w:ascii="Arial" w:eastAsia="Times New Roman" w:hAnsi="Arial" w:cs="Arial"/>
                <w:lang w:eastAsia="ru-RU"/>
              </w:rPr>
            </w:pPr>
            <w:r w:rsidRPr="001A3467">
              <w:rPr>
                <w:rFonts w:ascii="Arial" w:eastAsia="Times New Roman" w:hAnsi="Arial" w:cs="Arial"/>
                <w:lang w:eastAsia="ru-RU"/>
              </w:rPr>
              <w:t>Условия предоставления:</w:t>
            </w:r>
          </w:p>
        </w:tc>
        <w:tc>
          <w:tcPr>
            <w:tcW w:w="865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rsidR="001A3467" w:rsidRPr="001A3467" w:rsidRDefault="001A3467" w:rsidP="001A3467">
            <w:pPr>
              <w:spacing w:after="0" w:line="240" w:lineRule="auto"/>
              <w:rPr>
                <w:rFonts w:ascii="Arial" w:eastAsia="Times New Roman" w:hAnsi="Arial" w:cs="Arial"/>
                <w:lang w:eastAsia="ru-RU"/>
              </w:rPr>
            </w:pPr>
            <w:r w:rsidRPr="001A3467">
              <w:rPr>
                <w:rFonts w:ascii="Arial" w:eastAsia="Times New Roman" w:hAnsi="Arial" w:cs="Arial"/>
                <w:lang w:eastAsia="ru-RU"/>
              </w:rPr>
              <w:t>- наличие гражданства Российской Федерации;</w:t>
            </w:r>
          </w:p>
          <w:p w:rsidR="001A3467" w:rsidRPr="001A3467" w:rsidRDefault="001A3467" w:rsidP="001A3467">
            <w:pPr>
              <w:spacing w:after="0" w:line="240" w:lineRule="auto"/>
              <w:rPr>
                <w:rFonts w:ascii="Arial" w:eastAsia="Times New Roman" w:hAnsi="Arial" w:cs="Arial"/>
                <w:lang w:eastAsia="ru-RU"/>
              </w:rPr>
            </w:pPr>
            <w:r w:rsidRPr="001A3467">
              <w:rPr>
                <w:rFonts w:ascii="Arial" w:eastAsia="Times New Roman" w:hAnsi="Arial" w:cs="Arial"/>
                <w:lang w:eastAsia="ru-RU"/>
              </w:rPr>
              <w:t>- наличие права собственности на домовладение и земельный участок;</w:t>
            </w:r>
          </w:p>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lastRenderedPageBreak/>
              <w:t xml:space="preserve">- адрес домовладения включен в </w:t>
            </w:r>
            <w:proofErr w:type="spellStart"/>
            <w:r w:rsidRPr="001A3467">
              <w:rPr>
                <w:rFonts w:ascii="Arial" w:eastAsia="Times New Roman" w:hAnsi="Arial" w:cs="Arial"/>
                <w:lang w:eastAsia="ru-RU"/>
              </w:rPr>
              <w:t>пообъектный</w:t>
            </w:r>
            <w:proofErr w:type="spellEnd"/>
            <w:r w:rsidRPr="001A3467">
              <w:rPr>
                <w:rFonts w:ascii="Arial" w:eastAsia="Times New Roman" w:hAnsi="Arial" w:cs="Arial"/>
                <w:lang w:eastAsia="ru-RU"/>
              </w:rPr>
              <w:t xml:space="preserve"> план-график </w:t>
            </w:r>
            <w:proofErr w:type="spellStart"/>
            <w:r w:rsidRPr="001A3467">
              <w:rPr>
                <w:rFonts w:ascii="Arial" w:eastAsia="Times New Roman" w:hAnsi="Arial" w:cs="Arial"/>
                <w:lang w:eastAsia="ru-RU"/>
              </w:rPr>
              <w:t>догазификации</w:t>
            </w:r>
            <w:proofErr w:type="spellEnd"/>
            <w:r w:rsidRPr="001A3467">
              <w:rPr>
                <w:rFonts w:ascii="Arial" w:eastAsia="Times New Roman" w:hAnsi="Arial" w:cs="Arial"/>
                <w:lang w:eastAsia="ru-RU"/>
              </w:rPr>
              <w:t xml:space="preserve"> Новосибирской области в рамках Региональной программы газификации жилищно-коммунального хозяйства, промышленных и иных организаций на территории Новосибирской области;</w:t>
            </w:r>
          </w:p>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 xml:space="preserve">- наличие договора о подключении (технологическом присоединении) газоиспользующего оборудования к сети газораспределения в рамках </w:t>
            </w:r>
            <w:proofErr w:type="spellStart"/>
            <w:r w:rsidRPr="001A3467">
              <w:rPr>
                <w:rFonts w:ascii="Arial" w:eastAsia="Times New Roman" w:hAnsi="Arial" w:cs="Arial"/>
                <w:lang w:eastAsia="ru-RU"/>
              </w:rPr>
              <w:t>догазификации</w:t>
            </w:r>
            <w:proofErr w:type="spellEnd"/>
            <w:r w:rsidRPr="001A3467">
              <w:rPr>
                <w:rFonts w:ascii="Arial" w:eastAsia="Times New Roman" w:hAnsi="Arial" w:cs="Arial"/>
                <w:lang w:eastAsia="ru-RU"/>
              </w:rPr>
              <w:t>;</w:t>
            </w:r>
          </w:p>
          <w:p w:rsidR="001A3467" w:rsidRPr="001A3467" w:rsidRDefault="001A3467" w:rsidP="001A3467">
            <w:pPr>
              <w:spacing w:after="0" w:line="240" w:lineRule="auto"/>
              <w:rPr>
                <w:rFonts w:ascii="Arial" w:eastAsia="Times New Roman" w:hAnsi="Arial" w:cs="Arial"/>
                <w:lang w:eastAsia="ru-RU"/>
              </w:rPr>
            </w:pPr>
            <w:r w:rsidRPr="001A3467">
              <w:rPr>
                <w:rFonts w:ascii="Arial" w:eastAsia="Times New Roman" w:hAnsi="Arial" w:cs="Arial"/>
                <w:lang w:eastAsia="ru-RU"/>
              </w:rPr>
              <w:t>- наличие льготной категорий получателей.</w:t>
            </w:r>
          </w:p>
        </w:tc>
      </w:tr>
      <w:tr w:rsidR="001A3467" w:rsidRPr="001A3467" w:rsidTr="001A3467">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A3467" w:rsidRPr="001A3467" w:rsidRDefault="001A3467" w:rsidP="001A3467">
            <w:pPr>
              <w:spacing w:after="0" w:line="240" w:lineRule="auto"/>
              <w:jc w:val="center"/>
              <w:rPr>
                <w:rFonts w:ascii="Arial" w:eastAsia="Times New Roman" w:hAnsi="Arial" w:cs="Arial"/>
                <w:lang w:eastAsia="ru-RU"/>
              </w:rPr>
            </w:pPr>
            <w:r w:rsidRPr="001A3467">
              <w:rPr>
                <w:rFonts w:ascii="Arial" w:eastAsia="Times New Roman" w:hAnsi="Arial" w:cs="Arial"/>
                <w:lang w:eastAsia="ru-RU"/>
              </w:rPr>
              <w:lastRenderedPageBreak/>
              <w:t> </w:t>
            </w:r>
          </w:p>
          <w:p w:rsidR="001A3467" w:rsidRPr="001A3467" w:rsidRDefault="001A3467" w:rsidP="001A3467">
            <w:pPr>
              <w:spacing w:after="0" w:line="240" w:lineRule="auto"/>
              <w:jc w:val="center"/>
              <w:rPr>
                <w:rFonts w:ascii="Arial" w:eastAsia="Times New Roman" w:hAnsi="Arial" w:cs="Arial"/>
                <w:lang w:eastAsia="ru-RU"/>
              </w:rPr>
            </w:pPr>
            <w:r w:rsidRPr="001A3467">
              <w:rPr>
                <w:rFonts w:ascii="Arial" w:eastAsia="Times New Roman" w:hAnsi="Arial" w:cs="Arial"/>
                <w:lang w:eastAsia="ru-RU"/>
              </w:rPr>
              <w:t> </w:t>
            </w:r>
          </w:p>
          <w:p w:rsidR="001A3467" w:rsidRPr="001A3467" w:rsidRDefault="001A3467" w:rsidP="001A3467">
            <w:pPr>
              <w:spacing w:after="0" w:line="240" w:lineRule="auto"/>
              <w:jc w:val="center"/>
              <w:rPr>
                <w:rFonts w:ascii="Arial" w:eastAsia="Times New Roman" w:hAnsi="Arial" w:cs="Arial"/>
                <w:lang w:eastAsia="ru-RU"/>
              </w:rPr>
            </w:pPr>
            <w:r w:rsidRPr="001A3467">
              <w:rPr>
                <w:rFonts w:ascii="Arial" w:eastAsia="Times New Roman" w:hAnsi="Arial" w:cs="Arial"/>
                <w:lang w:eastAsia="ru-RU"/>
              </w:rPr>
              <w:t> </w:t>
            </w:r>
          </w:p>
          <w:p w:rsidR="001A3467" w:rsidRPr="001A3467" w:rsidRDefault="001A3467" w:rsidP="001A3467">
            <w:pPr>
              <w:spacing w:after="0" w:line="240" w:lineRule="auto"/>
              <w:jc w:val="center"/>
              <w:rPr>
                <w:rFonts w:ascii="Arial" w:eastAsia="Times New Roman" w:hAnsi="Arial" w:cs="Arial"/>
                <w:lang w:eastAsia="ru-RU"/>
              </w:rPr>
            </w:pPr>
            <w:r w:rsidRPr="001A3467">
              <w:rPr>
                <w:rFonts w:ascii="Arial" w:eastAsia="Times New Roman" w:hAnsi="Arial" w:cs="Arial"/>
                <w:lang w:eastAsia="ru-RU"/>
              </w:rPr>
              <w:t>Затраты, подлежащие субсидированию</w:t>
            </w:r>
          </w:p>
        </w:tc>
        <w:tc>
          <w:tcPr>
            <w:tcW w:w="8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 подключение (технологическое присоединение) в пределах границ земельного участка гражданина;</w:t>
            </w:r>
          </w:p>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 xml:space="preserve">- проектирование сети </w:t>
            </w:r>
            <w:proofErr w:type="spellStart"/>
            <w:r w:rsidRPr="001A3467">
              <w:rPr>
                <w:rFonts w:ascii="Arial" w:eastAsia="Times New Roman" w:hAnsi="Arial" w:cs="Arial"/>
                <w:lang w:eastAsia="ru-RU"/>
              </w:rPr>
              <w:t>газопотребления</w:t>
            </w:r>
            <w:proofErr w:type="spellEnd"/>
            <w:r w:rsidRPr="001A3467">
              <w:rPr>
                <w:rFonts w:ascii="Arial" w:eastAsia="Times New Roman" w:hAnsi="Arial" w:cs="Arial"/>
                <w:lang w:eastAsia="ru-RU"/>
              </w:rPr>
              <w:t>,</w:t>
            </w:r>
          </w:p>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 строительство газопровода от границ земельного участка до объекта капитального строительства;</w:t>
            </w:r>
          </w:p>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 установка газоиспользующего оборудования; </w:t>
            </w:r>
          </w:p>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 строительство либо реконструкция внутреннего газопровода объекта капительного строительства;</w:t>
            </w:r>
          </w:p>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 установка прибора учета газа; </w:t>
            </w:r>
          </w:p>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 xml:space="preserve">- поставка газоиспользующего оборудования, произведенного на территории Российской Федерации в соответствии с критериями и порядком подтверждения, установленными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(котел, газовый водонагреватель, газовая плита, газовая варочная панель, счетчики газа (прибор учета газа), колонка (или бойлер косвенного нагрева), система контроля загазованности, иное допустимое к установке оборудование, работающее на природном газе и необходимое для отопления(теплоснабжения) домовладений и </w:t>
            </w:r>
            <w:proofErr w:type="spellStart"/>
            <w:r w:rsidRPr="001A3467">
              <w:rPr>
                <w:rFonts w:ascii="Arial" w:eastAsia="Times New Roman" w:hAnsi="Arial" w:cs="Arial"/>
                <w:lang w:eastAsia="ru-RU"/>
              </w:rPr>
              <w:t>пищеприготовления</w:t>
            </w:r>
            <w:proofErr w:type="spellEnd"/>
            <w:r w:rsidRPr="001A3467">
              <w:rPr>
                <w:rFonts w:ascii="Arial" w:eastAsia="Times New Roman" w:hAnsi="Arial" w:cs="Arial"/>
                <w:lang w:eastAsia="ru-RU"/>
              </w:rPr>
              <w:t>).</w:t>
            </w:r>
          </w:p>
        </w:tc>
      </w:tr>
      <w:tr w:rsidR="001A3467" w:rsidRPr="001A3467" w:rsidTr="001A3467">
        <w:tc>
          <w:tcPr>
            <w:tcW w:w="2370"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rsidR="001A3467" w:rsidRPr="001A3467" w:rsidRDefault="001A3467" w:rsidP="001A3467">
            <w:pPr>
              <w:spacing w:after="0" w:line="240" w:lineRule="auto"/>
              <w:jc w:val="center"/>
              <w:rPr>
                <w:rFonts w:ascii="Arial" w:eastAsia="Times New Roman" w:hAnsi="Arial" w:cs="Arial"/>
                <w:lang w:eastAsia="ru-RU"/>
              </w:rPr>
            </w:pPr>
            <w:r w:rsidRPr="001A3467">
              <w:rPr>
                <w:rFonts w:ascii="Arial" w:eastAsia="Times New Roman" w:hAnsi="Arial" w:cs="Arial"/>
                <w:lang w:eastAsia="ru-RU"/>
              </w:rPr>
              <w:t>Газораспределительные организации</w:t>
            </w:r>
          </w:p>
        </w:tc>
        <w:tc>
          <w:tcPr>
            <w:tcW w:w="865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rsidR="001A3467" w:rsidRPr="001A3467" w:rsidRDefault="001A3467" w:rsidP="001A3467">
            <w:pPr>
              <w:spacing w:after="0" w:line="240" w:lineRule="auto"/>
              <w:rPr>
                <w:rFonts w:ascii="Arial" w:eastAsia="Times New Roman" w:hAnsi="Arial" w:cs="Arial"/>
                <w:lang w:eastAsia="ru-RU"/>
              </w:rPr>
            </w:pPr>
            <w:r w:rsidRPr="001A3467">
              <w:rPr>
                <w:rFonts w:ascii="Arial" w:eastAsia="Times New Roman" w:hAnsi="Arial" w:cs="Arial"/>
                <w:lang w:eastAsia="ru-RU"/>
              </w:rPr>
              <w:t>ООО «Газпром газораспределение Сибирь» филиал в Новосибирской области;</w:t>
            </w:r>
          </w:p>
          <w:p w:rsidR="001A3467" w:rsidRPr="001A3467" w:rsidRDefault="001A3467" w:rsidP="001A3467">
            <w:pPr>
              <w:spacing w:after="0" w:line="240" w:lineRule="auto"/>
              <w:ind w:right="-143"/>
              <w:rPr>
                <w:rFonts w:ascii="Arial" w:eastAsia="Times New Roman" w:hAnsi="Arial" w:cs="Arial"/>
                <w:lang w:eastAsia="ru-RU"/>
              </w:rPr>
            </w:pPr>
            <w:r w:rsidRPr="001A3467">
              <w:rPr>
                <w:rFonts w:ascii="Arial" w:eastAsia="Times New Roman" w:hAnsi="Arial" w:cs="Arial"/>
                <w:lang w:eastAsia="ru-RU"/>
              </w:rPr>
              <w:t>ООО «</w:t>
            </w:r>
            <w:proofErr w:type="spellStart"/>
            <w:r w:rsidRPr="001A3467">
              <w:rPr>
                <w:rFonts w:ascii="Arial" w:eastAsia="Times New Roman" w:hAnsi="Arial" w:cs="Arial"/>
                <w:lang w:eastAsia="ru-RU"/>
              </w:rPr>
              <w:t>Новосибирскоблгаз</w:t>
            </w:r>
            <w:proofErr w:type="spellEnd"/>
            <w:r w:rsidRPr="001A3467">
              <w:rPr>
                <w:rFonts w:ascii="Arial" w:eastAsia="Times New Roman" w:hAnsi="Arial" w:cs="Arial"/>
                <w:lang w:eastAsia="ru-RU"/>
              </w:rPr>
              <w:t>»; ОАО «Городские газовые сети»;</w:t>
            </w:r>
          </w:p>
          <w:p w:rsidR="001A3467" w:rsidRPr="001A3467" w:rsidRDefault="001A3467" w:rsidP="001A3467">
            <w:pPr>
              <w:spacing w:after="0" w:line="240" w:lineRule="auto"/>
              <w:rPr>
                <w:rFonts w:ascii="Arial" w:eastAsia="Times New Roman" w:hAnsi="Arial" w:cs="Arial"/>
                <w:lang w:eastAsia="ru-RU"/>
              </w:rPr>
            </w:pPr>
            <w:r w:rsidRPr="001A3467">
              <w:rPr>
                <w:rFonts w:ascii="Arial" w:eastAsia="Times New Roman" w:hAnsi="Arial" w:cs="Arial"/>
                <w:lang w:eastAsia="ru-RU"/>
              </w:rPr>
              <w:t>ООО «</w:t>
            </w:r>
            <w:proofErr w:type="spellStart"/>
            <w:r w:rsidRPr="001A3467">
              <w:rPr>
                <w:rFonts w:ascii="Arial" w:eastAsia="Times New Roman" w:hAnsi="Arial" w:cs="Arial"/>
                <w:lang w:eastAsia="ru-RU"/>
              </w:rPr>
              <w:t>Техногаз</w:t>
            </w:r>
            <w:proofErr w:type="spellEnd"/>
            <w:r w:rsidRPr="001A3467">
              <w:rPr>
                <w:rFonts w:ascii="Arial" w:eastAsia="Times New Roman" w:hAnsi="Arial" w:cs="Arial"/>
                <w:lang w:eastAsia="ru-RU"/>
              </w:rPr>
              <w:t>»; ООО «НПП «Сибирский энергетический центр»</w:t>
            </w:r>
          </w:p>
          <w:p w:rsidR="001A3467" w:rsidRPr="001A3467" w:rsidRDefault="001A3467" w:rsidP="001A3467">
            <w:pPr>
              <w:spacing w:after="0" w:line="240" w:lineRule="auto"/>
              <w:rPr>
                <w:rFonts w:ascii="Arial" w:eastAsia="Times New Roman" w:hAnsi="Arial" w:cs="Arial"/>
                <w:lang w:eastAsia="ru-RU"/>
              </w:rPr>
            </w:pPr>
            <w:r w:rsidRPr="001A3467">
              <w:rPr>
                <w:rFonts w:ascii="Arial" w:eastAsia="Times New Roman" w:hAnsi="Arial" w:cs="Arial"/>
                <w:lang w:eastAsia="ru-RU"/>
              </w:rPr>
              <w:t>ООО «</w:t>
            </w:r>
            <w:proofErr w:type="spellStart"/>
            <w:r w:rsidRPr="001A3467">
              <w:rPr>
                <w:rFonts w:ascii="Arial" w:eastAsia="Times New Roman" w:hAnsi="Arial" w:cs="Arial"/>
                <w:lang w:eastAsia="ru-RU"/>
              </w:rPr>
              <w:t>АльфаГазСтройСервис</w:t>
            </w:r>
            <w:proofErr w:type="spellEnd"/>
            <w:r w:rsidRPr="001A3467">
              <w:rPr>
                <w:rFonts w:ascii="Arial" w:eastAsia="Times New Roman" w:hAnsi="Arial" w:cs="Arial"/>
                <w:lang w:eastAsia="ru-RU"/>
              </w:rPr>
              <w:t>»; ООО «</w:t>
            </w:r>
            <w:proofErr w:type="spellStart"/>
            <w:r w:rsidRPr="001A3467">
              <w:rPr>
                <w:rFonts w:ascii="Arial" w:eastAsia="Times New Roman" w:hAnsi="Arial" w:cs="Arial"/>
                <w:lang w:eastAsia="ru-RU"/>
              </w:rPr>
              <w:t>ТеплоГазСервис</w:t>
            </w:r>
            <w:proofErr w:type="spellEnd"/>
            <w:r w:rsidRPr="001A3467">
              <w:rPr>
                <w:rFonts w:ascii="Arial" w:eastAsia="Times New Roman" w:hAnsi="Arial" w:cs="Arial"/>
                <w:lang w:eastAsia="ru-RU"/>
              </w:rPr>
              <w:t>»; ООО «Фортуна+»;</w:t>
            </w:r>
          </w:p>
          <w:p w:rsidR="001A3467" w:rsidRPr="001A3467" w:rsidRDefault="001A3467" w:rsidP="001A3467">
            <w:pPr>
              <w:spacing w:after="0" w:line="240" w:lineRule="auto"/>
              <w:rPr>
                <w:rFonts w:ascii="Arial" w:eastAsia="Times New Roman" w:hAnsi="Arial" w:cs="Arial"/>
                <w:lang w:eastAsia="ru-RU"/>
              </w:rPr>
            </w:pPr>
            <w:r w:rsidRPr="001A3467">
              <w:rPr>
                <w:rFonts w:ascii="Arial" w:eastAsia="Times New Roman" w:hAnsi="Arial" w:cs="Arial"/>
                <w:lang w:eastAsia="ru-RU"/>
              </w:rPr>
              <w:t>ООО «Стимул»; ООО «</w:t>
            </w:r>
            <w:proofErr w:type="spellStart"/>
            <w:r w:rsidRPr="001A3467">
              <w:rPr>
                <w:rFonts w:ascii="Arial" w:eastAsia="Times New Roman" w:hAnsi="Arial" w:cs="Arial"/>
                <w:lang w:eastAsia="ru-RU"/>
              </w:rPr>
              <w:t>Аварийно</w:t>
            </w:r>
            <w:proofErr w:type="spellEnd"/>
            <w:r w:rsidRPr="001A3467">
              <w:rPr>
                <w:rFonts w:ascii="Arial" w:eastAsia="Times New Roman" w:hAnsi="Arial" w:cs="Arial"/>
                <w:lang w:eastAsia="ru-RU"/>
              </w:rPr>
              <w:t xml:space="preserve"> диспетчерская служба»</w:t>
            </w:r>
          </w:p>
        </w:tc>
      </w:tr>
      <w:tr w:rsidR="001A3467" w:rsidRPr="001A3467" w:rsidTr="001A3467">
        <w:trPr>
          <w:trHeight w:val="450"/>
        </w:trPr>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A3467" w:rsidRPr="001A3467" w:rsidRDefault="001A3467" w:rsidP="001A3467">
            <w:pPr>
              <w:spacing w:after="0" w:line="240" w:lineRule="auto"/>
              <w:jc w:val="center"/>
              <w:rPr>
                <w:rFonts w:ascii="Arial" w:eastAsia="Times New Roman" w:hAnsi="Arial" w:cs="Arial"/>
                <w:lang w:eastAsia="ru-RU"/>
              </w:rPr>
            </w:pPr>
            <w:r w:rsidRPr="001A3467">
              <w:rPr>
                <w:rFonts w:ascii="Arial" w:eastAsia="Times New Roman" w:hAnsi="Arial" w:cs="Arial"/>
                <w:lang w:eastAsia="ru-RU"/>
              </w:rPr>
              <w:t>Необходимые документы</w:t>
            </w:r>
          </w:p>
        </w:tc>
        <w:tc>
          <w:tcPr>
            <w:tcW w:w="8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1) паспорт или иной документ, удостоверяющий личность гражданина, и его копию;</w:t>
            </w:r>
          </w:p>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2) документ, подтверждающий льготную категорию;</w:t>
            </w:r>
          </w:p>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3) копия договора о подключении, заверенная в установленном порядке;</w:t>
            </w:r>
          </w:p>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4)  документ, удостоверяющий личность представителя, и его копию и документ, удостоверяющий полномочия представителя, и его копию (в случае обращения представителя. </w:t>
            </w:r>
          </w:p>
        </w:tc>
      </w:tr>
      <w:tr w:rsidR="001A3467" w:rsidRPr="001A3467" w:rsidTr="001A3467">
        <w:trPr>
          <w:trHeight w:val="555"/>
        </w:trPr>
        <w:tc>
          <w:tcPr>
            <w:tcW w:w="2370"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rsidR="001A3467" w:rsidRPr="001A3467" w:rsidRDefault="001A3467" w:rsidP="001A3467">
            <w:pPr>
              <w:spacing w:after="0" w:line="240" w:lineRule="auto"/>
              <w:jc w:val="center"/>
              <w:rPr>
                <w:rFonts w:ascii="Arial" w:eastAsia="Times New Roman" w:hAnsi="Arial" w:cs="Arial"/>
                <w:lang w:eastAsia="ru-RU"/>
              </w:rPr>
            </w:pPr>
            <w:r w:rsidRPr="001A3467">
              <w:rPr>
                <w:rFonts w:ascii="Arial" w:eastAsia="Times New Roman" w:hAnsi="Arial" w:cs="Arial"/>
                <w:lang w:eastAsia="ru-RU"/>
              </w:rPr>
              <w:t>Обращаться</w:t>
            </w:r>
          </w:p>
        </w:tc>
        <w:tc>
          <w:tcPr>
            <w:tcW w:w="865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rsidR="001A3467" w:rsidRPr="001A3467" w:rsidRDefault="001A3467" w:rsidP="001A3467">
            <w:pPr>
              <w:spacing w:after="0" w:line="240" w:lineRule="auto"/>
              <w:jc w:val="both"/>
              <w:rPr>
                <w:rFonts w:ascii="Arial" w:eastAsia="Times New Roman" w:hAnsi="Arial" w:cs="Arial"/>
                <w:lang w:eastAsia="ru-RU"/>
              </w:rPr>
            </w:pPr>
            <w:proofErr w:type="gramStart"/>
            <w:r w:rsidRPr="001A3467">
              <w:rPr>
                <w:rFonts w:ascii="Arial" w:eastAsia="Times New Roman" w:hAnsi="Arial" w:cs="Arial"/>
                <w:lang w:eastAsia="ru-RU"/>
              </w:rPr>
              <w:t>центр</w:t>
            </w:r>
            <w:proofErr w:type="gramEnd"/>
            <w:r w:rsidRPr="001A3467">
              <w:rPr>
                <w:rFonts w:ascii="Arial" w:eastAsia="Times New Roman" w:hAnsi="Arial" w:cs="Arial"/>
                <w:lang w:eastAsia="ru-RU"/>
              </w:rPr>
              <w:t xml:space="preserve"> социальной поддержки населения по месту жительства</w:t>
            </w:r>
          </w:p>
        </w:tc>
      </w:tr>
      <w:tr w:rsidR="001A3467" w:rsidRPr="001A3467" w:rsidTr="001A3467">
        <w:trPr>
          <w:trHeight w:val="555"/>
        </w:trPr>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A3467" w:rsidRPr="001A3467" w:rsidRDefault="001A3467" w:rsidP="001A3467">
            <w:pPr>
              <w:spacing w:after="0" w:line="240" w:lineRule="auto"/>
              <w:jc w:val="center"/>
              <w:rPr>
                <w:rFonts w:ascii="Arial" w:eastAsia="Times New Roman" w:hAnsi="Arial" w:cs="Arial"/>
                <w:lang w:eastAsia="ru-RU"/>
              </w:rPr>
            </w:pPr>
            <w:r w:rsidRPr="001A3467">
              <w:rPr>
                <w:rFonts w:ascii="Arial" w:eastAsia="Times New Roman" w:hAnsi="Arial" w:cs="Arial"/>
                <w:lang w:eastAsia="ru-RU"/>
              </w:rPr>
              <w:t>Основание</w:t>
            </w:r>
          </w:p>
        </w:tc>
        <w:tc>
          <w:tcPr>
            <w:tcW w:w="8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A3467" w:rsidRPr="001A3467" w:rsidRDefault="001A3467" w:rsidP="001A3467">
            <w:pPr>
              <w:spacing w:after="0" w:line="240" w:lineRule="auto"/>
              <w:jc w:val="both"/>
              <w:rPr>
                <w:rFonts w:ascii="Arial" w:eastAsia="Times New Roman" w:hAnsi="Arial" w:cs="Arial"/>
                <w:lang w:eastAsia="ru-RU"/>
              </w:rPr>
            </w:pPr>
            <w:r w:rsidRPr="001A3467">
              <w:rPr>
                <w:rFonts w:ascii="Arial" w:eastAsia="Times New Roman" w:hAnsi="Arial" w:cs="Arial"/>
                <w:lang w:eastAsia="ru-RU"/>
              </w:rPr>
              <w:t xml:space="preserve">Правила предоставления и распределения в 2025 году субсидий из федерального бюджета бюджетам субъектов Российской Федерации на </w:t>
            </w:r>
            <w:proofErr w:type="spellStart"/>
            <w:r w:rsidRPr="001A3467">
              <w:rPr>
                <w:rFonts w:ascii="Arial" w:eastAsia="Times New Roman" w:hAnsi="Arial" w:cs="Arial"/>
                <w:lang w:eastAsia="ru-RU"/>
              </w:rPr>
              <w:t>софинансирование</w:t>
            </w:r>
            <w:proofErr w:type="spellEnd"/>
            <w:r w:rsidRPr="001A3467">
              <w:rPr>
                <w:rFonts w:ascii="Arial" w:eastAsia="Times New Roman" w:hAnsi="Arial" w:cs="Arial"/>
                <w:lang w:eastAsia="ru-RU"/>
              </w:rPr>
              <w:t xml:space="preserve"> расходов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1A3467">
              <w:rPr>
                <w:rFonts w:ascii="Arial" w:eastAsia="Times New Roman" w:hAnsi="Arial" w:cs="Arial"/>
                <w:lang w:eastAsia="ru-RU"/>
              </w:rPr>
              <w:t>догазификации</w:t>
            </w:r>
            <w:proofErr w:type="spellEnd"/>
            <w:r w:rsidRPr="001A3467">
              <w:rPr>
                <w:rFonts w:ascii="Arial" w:eastAsia="Times New Roman" w:hAnsi="Arial" w:cs="Arial"/>
                <w:lang w:eastAsia="ru-RU"/>
              </w:rPr>
              <w:t xml:space="preserve">), приведенными в приложении № 37 к </w:t>
            </w:r>
            <w:r w:rsidRPr="001A3467">
              <w:rPr>
                <w:rFonts w:ascii="Arial" w:eastAsia="Times New Roman" w:hAnsi="Arial" w:cs="Arial"/>
                <w:lang w:eastAsia="ru-RU"/>
              </w:rPr>
              <w:lastRenderedPageBreak/>
              <w:t>государственной программе Российской Федерации «Развитие энергетики», утвержденной постановлением Правительства Российской Федерации от 15.04.2014 № 321 «Об утверждении государственной программы Российской Федерации «Развитие энергетики»;</w:t>
            </w:r>
          </w:p>
          <w:p w:rsidR="001A3467" w:rsidRPr="001A3467" w:rsidRDefault="001A3467" w:rsidP="001A3467">
            <w:pPr>
              <w:spacing w:after="0" w:line="240" w:lineRule="auto"/>
              <w:jc w:val="both"/>
              <w:rPr>
                <w:rFonts w:ascii="Arial" w:eastAsia="Times New Roman" w:hAnsi="Arial" w:cs="Arial"/>
                <w:lang w:eastAsia="ru-RU"/>
              </w:rPr>
            </w:pPr>
            <w:proofErr w:type="gramStart"/>
            <w:r w:rsidRPr="001A3467">
              <w:rPr>
                <w:rFonts w:ascii="Arial" w:eastAsia="Times New Roman" w:hAnsi="Arial" w:cs="Arial"/>
                <w:lang w:eastAsia="ru-RU"/>
              </w:rPr>
              <w:t>постановление</w:t>
            </w:r>
            <w:proofErr w:type="gramEnd"/>
            <w:r w:rsidRPr="001A3467">
              <w:rPr>
                <w:rFonts w:ascii="Arial" w:eastAsia="Times New Roman" w:hAnsi="Arial" w:cs="Arial"/>
                <w:lang w:eastAsia="ru-RU"/>
              </w:rPr>
              <w:t xml:space="preserve"> Правительства Новосибирской области от 27.03.2024 № 134-п «О предоставлении субсидий льготным категориям граждан на покупку</w:t>
            </w:r>
          </w:p>
          <w:p w:rsidR="001A3467" w:rsidRPr="001A3467" w:rsidRDefault="001A3467" w:rsidP="001A3467">
            <w:pPr>
              <w:spacing w:after="0" w:line="240" w:lineRule="auto"/>
              <w:jc w:val="both"/>
              <w:rPr>
                <w:rFonts w:ascii="Arial" w:eastAsia="Times New Roman" w:hAnsi="Arial" w:cs="Arial"/>
                <w:lang w:eastAsia="ru-RU"/>
              </w:rPr>
            </w:pPr>
            <w:proofErr w:type="gramStart"/>
            <w:r w:rsidRPr="001A3467">
              <w:rPr>
                <w:rFonts w:ascii="Arial" w:eastAsia="Times New Roman" w:hAnsi="Arial" w:cs="Arial"/>
                <w:lang w:eastAsia="ru-RU"/>
              </w:rPr>
              <w:t>и</w:t>
            </w:r>
            <w:proofErr w:type="gramEnd"/>
            <w:r w:rsidRPr="001A3467">
              <w:rPr>
                <w:rFonts w:ascii="Arial" w:eastAsia="Times New Roman" w:hAnsi="Arial" w:cs="Arial"/>
                <w:lang w:eastAsia="ru-RU"/>
              </w:rPr>
              <w:t xml:space="preserve">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1A3467">
              <w:rPr>
                <w:rFonts w:ascii="Arial" w:eastAsia="Times New Roman" w:hAnsi="Arial" w:cs="Arial"/>
                <w:lang w:eastAsia="ru-RU"/>
              </w:rPr>
              <w:t>догазификации</w:t>
            </w:r>
            <w:proofErr w:type="spellEnd"/>
            <w:r w:rsidRPr="001A3467">
              <w:rPr>
                <w:rFonts w:ascii="Arial" w:eastAsia="Times New Roman" w:hAnsi="Arial" w:cs="Arial"/>
                <w:lang w:eastAsia="ru-RU"/>
              </w:rPr>
              <w:t xml:space="preserve"> в рамках федерального проекта «Развитие рынка природного газа как моторного топлива» в Новосибирской области в 2025 году»</w:t>
            </w:r>
          </w:p>
        </w:tc>
      </w:tr>
    </w:tbl>
    <w:p w:rsidR="00CA38D6" w:rsidRDefault="00CA38D6"/>
    <w:sectPr w:rsidR="00CA38D6" w:rsidSect="001A346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te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67"/>
    <w:rsid w:val="001A3467"/>
    <w:rsid w:val="00CA3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486DA-CC6C-4390-A80C-1A018777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837957">
      <w:bodyDiv w:val="1"/>
      <w:marLeft w:val="0"/>
      <w:marRight w:val="0"/>
      <w:marTop w:val="0"/>
      <w:marBottom w:val="0"/>
      <w:divBdr>
        <w:top w:val="none" w:sz="0" w:space="0" w:color="auto"/>
        <w:left w:val="none" w:sz="0" w:space="0" w:color="auto"/>
        <w:bottom w:val="none" w:sz="0" w:space="0" w:color="auto"/>
        <w:right w:val="none" w:sz="0" w:space="0" w:color="auto"/>
      </w:divBdr>
      <w:divsChild>
        <w:div w:id="1393575176">
          <w:marLeft w:val="0"/>
          <w:marRight w:val="0"/>
          <w:marTop w:val="0"/>
          <w:marBottom w:val="750"/>
          <w:divBdr>
            <w:top w:val="none" w:sz="0" w:space="0" w:color="auto"/>
            <w:left w:val="none" w:sz="0" w:space="0" w:color="auto"/>
            <w:bottom w:val="none" w:sz="0" w:space="0" w:color="auto"/>
            <w:right w:val="none" w:sz="0" w:space="0" w:color="auto"/>
          </w:divBdr>
        </w:div>
        <w:div w:id="608776333">
          <w:marLeft w:val="0"/>
          <w:marRight w:val="0"/>
          <w:marTop w:val="0"/>
          <w:marBottom w:val="0"/>
          <w:divBdr>
            <w:top w:val="none" w:sz="0" w:space="0" w:color="auto"/>
            <w:left w:val="none" w:sz="0" w:space="0" w:color="auto"/>
            <w:bottom w:val="none" w:sz="0" w:space="0" w:color="auto"/>
            <w:right w:val="none" w:sz="0" w:space="0" w:color="auto"/>
          </w:divBdr>
          <w:divsChild>
            <w:div w:id="336077080">
              <w:marLeft w:val="0"/>
              <w:marRight w:val="0"/>
              <w:marTop w:val="0"/>
              <w:marBottom w:val="0"/>
              <w:divBdr>
                <w:top w:val="none" w:sz="0" w:space="0" w:color="auto"/>
                <w:left w:val="none" w:sz="0" w:space="0" w:color="auto"/>
                <w:bottom w:val="none" w:sz="0" w:space="0" w:color="auto"/>
                <w:right w:val="none" w:sz="0" w:space="0" w:color="auto"/>
              </w:divBdr>
              <w:divsChild>
                <w:div w:id="10847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2025-08-11T05:35:00Z</dcterms:created>
  <dcterms:modified xsi:type="dcterms:W3CDTF">2025-08-11T05:36:00Z</dcterms:modified>
</cp:coreProperties>
</file>